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84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1"/>
      </w:tblGrid>
      <w:tr w:rsidR="00013BE2">
        <w:trPr>
          <w:trHeight w:val="4093"/>
          <w:jc w:val="center"/>
        </w:trPr>
        <w:tc>
          <w:tcPr>
            <w:tcW w:w="8461" w:type="dxa"/>
            <w:vAlign w:val="bottom"/>
          </w:tcPr>
          <w:p w:rsidR="00013BE2" w:rsidRDefault="00F62E86">
            <w:pPr>
              <w:pStyle w:val="af5"/>
              <w:spacing w:beforeLines="0" w:before="0" w:afterLines="0" w:after="0" w:line="560" w:lineRule="exact"/>
              <w:jc w:val="both"/>
              <w:rPr>
                <w:rFonts w:eastAsia="黑体" w:cs="黑体"/>
                <w:b w:val="0"/>
                <w:bCs/>
                <w:sz w:val="32"/>
                <w:szCs w:val="32"/>
              </w:rPr>
            </w:pPr>
            <w:bookmarkStart w:id="0" w:name="_GoBack"/>
            <w:bookmarkEnd w:id="0"/>
            <w:r>
              <w:rPr>
                <w:rFonts w:eastAsia="黑体" w:cs="黑体" w:hint="eastAsia"/>
                <w:b w:val="0"/>
                <w:bCs/>
                <w:sz w:val="32"/>
                <w:szCs w:val="32"/>
              </w:rPr>
              <w:t>附件</w:t>
            </w:r>
            <w:r>
              <w:rPr>
                <w:rFonts w:eastAsia="黑体" w:cs="黑体" w:hint="eastAsia"/>
                <w:b w:val="0"/>
                <w:bCs/>
                <w:sz w:val="32"/>
                <w:szCs w:val="32"/>
              </w:rPr>
              <w:t>3</w:t>
            </w:r>
          </w:p>
          <w:p w:rsidR="00013BE2" w:rsidRDefault="00013BE2">
            <w:pPr>
              <w:pStyle w:val="af5"/>
              <w:spacing w:beforeLines="0" w:before="0" w:afterLines="0" w:after="0" w:line="560" w:lineRule="exact"/>
              <w:rPr>
                <w:rFonts w:ascii="Times New Roman" w:hAnsi="Times New Roman" w:cs="Times New Roman"/>
              </w:rPr>
            </w:pPr>
          </w:p>
          <w:p w:rsidR="00013BE2" w:rsidRDefault="00013BE2">
            <w:pPr>
              <w:pStyle w:val="af5"/>
              <w:spacing w:beforeLines="0" w:before="0" w:afterLines="0" w:after="0" w:line="560" w:lineRule="exact"/>
              <w:rPr>
                <w:rFonts w:ascii="Times New Roman" w:hAnsi="Times New Roman" w:cs="Times New Roman"/>
              </w:rPr>
            </w:pPr>
          </w:p>
          <w:p w:rsidR="00013BE2" w:rsidRDefault="00F62E86">
            <w:pPr>
              <w:pStyle w:val="af5"/>
              <w:spacing w:beforeLines="0" w:before="0" w:afterLines="0" w:after="0" w:line="560" w:lineRule="exact"/>
              <w:rPr>
                <w:rFonts w:ascii="Times New Roman" w:hAnsi="Times New Roman" w:cs="Times New Roman"/>
              </w:rPr>
            </w:pPr>
            <w:r>
              <w:rPr>
                <w:rFonts w:ascii="Times New Roman" w:hAnsi="Times New Roman" w:cs="Times New Roman"/>
              </w:rPr>
              <w:t>河南省交通运输行业</w:t>
            </w:r>
          </w:p>
          <w:p w:rsidR="00013BE2" w:rsidRDefault="00F62E86">
            <w:pPr>
              <w:pStyle w:val="af5"/>
              <w:spacing w:beforeLines="0" w:before="0" w:afterLines="0" w:after="0" w:line="560" w:lineRule="exact"/>
              <w:rPr>
                <w:rFonts w:ascii="Times New Roman" w:hAnsi="Times New Roman" w:cs="Times New Roman"/>
              </w:rPr>
            </w:pPr>
            <w:r>
              <w:rPr>
                <w:rFonts w:ascii="Times New Roman" w:hAnsi="Times New Roman" w:cs="Times New Roman"/>
              </w:rPr>
              <w:t>防范低温雨雪冰冻灾害应急预案</w:t>
            </w:r>
          </w:p>
          <w:p w:rsidR="00013BE2" w:rsidRDefault="00F62E86">
            <w:pPr>
              <w:pStyle w:val="af5"/>
              <w:spacing w:beforeLines="150" w:before="468" w:afterLines="0" w:after="0" w:line="560" w:lineRule="exact"/>
              <w:rPr>
                <w:rFonts w:ascii="Times New Roman" w:eastAsia="楷体" w:hAnsi="Times New Roman" w:cs="Times New Roman"/>
                <w:b w:val="0"/>
                <w:bCs/>
              </w:rPr>
            </w:pPr>
            <w:r>
              <w:rPr>
                <w:rFonts w:ascii="Times New Roman" w:eastAsia="楷体" w:hAnsi="Times New Roman" w:cs="Times New Roman"/>
                <w:b w:val="0"/>
                <w:bCs/>
                <w:sz w:val="32"/>
                <w:szCs w:val="32"/>
              </w:rPr>
              <w:t>（</w:t>
            </w:r>
            <w:r>
              <w:rPr>
                <w:rFonts w:ascii="Times New Roman" w:eastAsia="楷体" w:hAnsi="Times New Roman" w:cs="Times New Roman" w:hint="eastAsia"/>
                <w:b w:val="0"/>
                <w:bCs/>
                <w:sz w:val="32"/>
                <w:szCs w:val="32"/>
              </w:rPr>
              <w:t>修订版</w:t>
            </w:r>
            <w:r>
              <w:rPr>
                <w:rFonts w:ascii="Times New Roman" w:eastAsia="楷体" w:hAnsi="Times New Roman" w:cs="Times New Roman"/>
                <w:b w:val="0"/>
                <w:bCs/>
                <w:sz w:val="32"/>
                <w:szCs w:val="32"/>
              </w:rPr>
              <w:t>）</w:t>
            </w:r>
          </w:p>
        </w:tc>
      </w:tr>
      <w:tr w:rsidR="00013BE2">
        <w:trPr>
          <w:trHeight w:val="8646"/>
          <w:jc w:val="center"/>
        </w:trPr>
        <w:tc>
          <w:tcPr>
            <w:tcW w:w="8461" w:type="dxa"/>
            <w:vAlign w:val="bottom"/>
          </w:tcPr>
          <w:p w:rsidR="00013BE2" w:rsidRDefault="00F62E86">
            <w:pPr>
              <w:pStyle w:val="af5"/>
              <w:rPr>
                <w:rFonts w:ascii="Times New Roman" w:hAnsi="Times New Roman" w:cs="Times New Roman"/>
                <w:sz w:val="32"/>
                <w:szCs w:val="32"/>
              </w:rPr>
            </w:pPr>
            <w:r>
              <w:rPr>
                <w:rFonts w:ascii="Times New Roman" w:hAnsi="Times New Roman" w:cs="Times New Roman"/>
                <w:sz w:val="32"/>
                <w:szCs w:val="32"/>
              </w:rPr>
              <w:t>河南省交通运输厅</w:t>
            </w:r>
          </w:p>
          <w:p w:rsidR="00013BE2" w:rsidRDefault="00F62E86">
            <w:pPr>
              <w:pStyle w:val="af5"/>
              <w:rPr>
                <w:rFonts w:ascii="Times New Roman" w:hAnsi="Times New Roman" w:cs="Times New Roman"/>
              </w:rPr>
            </w:pPr>
            <w:r>
              <w:rPr>
                <w:rFonts w:ascii="Times New Roman" w:hAnsi="Times New Roman" w:cs="Times New Roman" w:hint="eastAsia"/>
                <w:sz w:val="32"/>
                <w:szCs w:val="32"/>
              </w:rPr>
              <w:t>二〇二三年三月</w:t>
            </w:r>
          </w:p>
        </w:tc>
      </w:tr>
    </w:tbl>
    <w:p w:rsidR="00013BE2" w:rsidRDefault="00013BE2">
      <w:pPr>
        <w:pStyle w:val="af5"/>
        <w:spacing w:beforeLines="0" w:before="0" w:afterLines="0" w:after="0" w:line="240" w:lineRule="auto"/>
        <w:rPr>
          <w:rFonts w:ascii="Times New Roman" w:hAnsi="Times New Roman" w:cs="Times New Roman"/>
        </w:rPr>
      </w:pPr>
    </w:p>
    <w:p w:rsidR="00013BE2" w:rsidRDefault="00013BE2">
      <w:pPr>
        <w:pStyle w:val="af0"/>
        <w:ind w:firstLine="640"/>
        <w:rPr>
          <w:rFonts w:ascii="Times New Roman" w:hAnsi="Times New Roman" w:cs="Times New Roman"/>
        </w:rPr>
        <w:sectPr w:rsidR="00013BE2">
          <w:footerReference w:type="default" r:id="rId9"/>
          <w:pgSz w:w="11906" w:h="16838"/>
          <w:pgMar w:top="1440" w:right="1800" w:bottom="1440" w:left="1800" w:header="851" w:footer="992" w:gutter="0"/>
          <w:cols w:space="425"/>
          <w:docGrid w:type="lines" w:linePitch="312"/>
        </w:sectPr>
      </w:pPr>
    </w:p>
    <w:p w:rsidR="00013BE2" w:rsidRDefault="00F62E86" w:rsidP="00F62E86">
      <w:pPr>
        <w:pStyle w:val="af5"/>
        <w:spacing w:beforeLines="200" w:before="624" w:afterLines="100" w:after="312"/>
        <w:rPr>
          <w:rFonts w:ascii="Times New Roman" w:eastAsia="黑体" w:hAnsi="Times New Roman" w:cs="Times New Roman"/>
          <w:b w:val="0"/>
          <w:bCs/>
        </w:rPr>
      </w:pPr>
      <w:r>
        <w:rPr>
          <w:rFonts w:ascii="Times New Roman" w:eastAsia="黑体" w:hAnsi="Times New Roman" w:cs="Times New Roman"/>
          <w:b w:val="0"/>
          <w:bCs/>
        </w:rPr>
        <w:t>目</w:t>
      </w:r>
      <w:r>
        <w:rPr>
          <w:rFonts w:ascii="Times New Roman" w:eastAsia="黑体" w:hAnsi="Times New Roman" w:cs="Times New Roman"/>
          <w:b w:val="0"/>
          <w:bCs/>
        </w:rPr>
        <w:t xml:space="preserve"> </w:t>
      </w:r>
      <w:r>
        <w:rPr>
          <w:rFonts w:ascii="Times New Roman" w:eastAsia="黑体" w:hAnsi="Times New Roman" w:cs="Times New Roman"/>
          <w:b w:val="0"/>
          <w:bCs/>
        </w:rPr>
        <w:tab/>
        <w:t xml:space="preserve"> </w:t>
      </w:r>
      <w:r>
        <w:rPr>
          <w:rFonts w:ascii="Times New Roman" w:eastAsia="黑体" w:hAnsi="Times New Roman" w:cs="Times New Roman"/>
          <w:b w:val="0"/>
          <w:bCs/>
        </w:rPr>
        <w:t>录</w:t>
      </w:r>
    </w:p>
    <w:p w:rsidR="00013BE2" w:rsidRDefault="00F62E86">
      <w:pPr>
        <w:pStyle w:val="20"/>
        <w:tabs>
          <w:tab w:val="clear" w:pos="8296"/>
          <w:tab w:val="right" w:leader="dot" w:pos="8306"/>
        </w:tabs>
        <w:adjustRightInd w:val="0"/>
        <w:snapToGrid w:val="0"/>
        <w:spacing w:line="264" w:lineRule="auto"/>
        <w:ind w:leftChars="0" w:left="0"/>
        <w:rPr>
          <w:rFonts w:ascii="Times New Roman" w:eastAsia="黑体" w:hAnsi="Times New Roman" w:cs="Times New Roman"/>
          <w:szCs w:val="48"/>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hyperlink w:anchor="_Toc32598" w:history="1">
        <w:r>
          <w:rPr>
            <w:rFonts w:ascii="Times New Roman" w:eastAsia="黑体" w:hAnsi="Times New Roman" w:cs="Times New Roman" w:hint="eastAsia"/>
            <w:szCs w:val="48"/>
          </w:rPr>
          <w:t xml:space="preserve">1 </w:t>
        </w:r>
        <w:r>
          <w:rPr>
            <w:rFonts w:ascii="Times New Roman" w:eastAsia="黑体" w:hAnsi="Times New Roman" w:cs="Times New Roman"/>
            <w:szCs w:val="48"/>
          </w:rPr>
          <w:t>总则</w:t>
        </w:r>
        <w:r>
          <w:rPr>
            <w:rFonts w:ascii="Times New Roman" w:eastAsia="黑体" w:hAnsi="Times New Roman" w:cs="Times New Roman"/>
            <w:szCs w:val="48"/>
          </w:rPr>
          <w:tab/>
        </w:r>
        <w:r>
          <w:rPr>
            <w:rFonts w:ascii="Times New Roman" w:eastAsia="黑体" w:hAnsi="Times New Roman" w:cs="Times New Roman"/>
            <w:szCs w:val="48"/>
          </w:rPr>
          <w:fldChar w:fldCharType="begin"/>
        </w:r>
        <w:r>
          <w:rPr>
            <w:rFonts w:ascii="Times New Roman" w:eastAsia="黑体" w:hAnsi="Times New Roman" w:cs="Times New Roman"/>
            <w:szCs w:val="48"/>
          </w:rPr>
          <w:instrText xml:space="preserve"> PAGEREF _Toc32598 \h </w:instrText>
        </w:r>
        <w:r>
          <w:rPr>
            <w:rFonts w:ascii="Times New Roman" w:eastAsia="黑体" w:hAnsi="Times New Roman" w:cs="Times New Roman"/>
            <w:szCs w:val="48"/>
          </w:rPr>
        </w:r>
        <w:r>
          <w:rPr>
            <w:rFonts w:ascii="Times New Roman" w:eastAsia="黑体" w:hAnsi="Times New Roman" w:cs="Times New Roman"/>
            <w:szCs w:val="48"/>
          </w:rPr>
          <w:fldChar w:fldCharType="separate"/>
        </w:r>
        <w:r>
          <w:rPr>
            <w:rFonts w:ascii="Times New Roman" w:eastAsia="黑体" w:hAnsi="Times New Roman" w:cs="Times New Roman"/>
            <w:szCs w:val="48"/>
          </w:rPr>
          <w:t>1</w:t>
        </w:r>
        <w:r>
          <w:rPr>
            <w:rFonts w:ascii="Times New Roman" w:eastAsia="黑体"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768" w:history="1">
        <w:r>
          <w:rPr>
            <w:rFonts w:ascii="Times New Roman" w:hAnsi="Times New Roman" w:cs="Times New Roman" w:hint="eastAsia"/>
            <w:szCs w:val="48"/>
          </w:rPr>
          <w:t xml:space="preserve">1.1 </w:t>
        </w:r>
        <w:r>
          <w:rPr>
            <w:rFonts w:ascii="Times New Roman" w:hAnsi="Times New Roman" w:cs="Times New Roman"/>
            <w:szCs w:val="48"/>
          </w:rPr>
          <w:t>编制目的</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_Toc768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8908" w:history="1">
        <w:r>
          <w:rPr>
            <w:rFonts w:ascii="Times New Roman" w:hAnsi="Times New Roman" w:cs="Times New Roman" w:hint="eastAsia"/>
            <w:szCs w:val="48"/>
          </w:rPr>
          <w:t xml:space="preserve">1.2 </w:t>
        </w:r>
        <w:r>
          <w:rPr>
            <w:rFonts w:ascii="Times New Roman" w:hAnsi="Times New Roman" w:cs="Times New Roman"/>
            <w:szCs w:val="48"/>
          </w:rPr>
          <w:t>编制依据</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_Toc28908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8380" w:history="1">
        <w:r>
          <w:rPr>
            <w:rFonts w:ascii="Times New Roman" w:hAnsi="Times New Roman" w:cs="Times New Roman" w:hint="eastAsia"/>
            <w:szCs w:val="48"/>
          </w:rPr>
          <w:t xml:space="preserve">1.3 </w:t>
        </w:r>
        <w:r>
          <w:rPr>
            <w:rFonts w:ascii="Times New Roman" w:hAnsi="Times New Roman" w:cs="Times New Roman"/>
            <w:szCs w:val="48"/>
          </w:rPr>
          <w:t>适用范围</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_Toc28380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8085" w:history="1">
        <w:r>
          <w:rPr>
            <w:rFonts w:ascii="Times New Roman" w:hAnsi="Times New Roman" w:cs="Times New Roman" w:hint="eastAsia"/>
            <w:szCs w:val="48"/>
          </w:rPr>
          <w:t xml:space="preserve">1.4 </w:t>
        </w:r>
        <w:r>
          <w:rPr>
            <w:rFonts w:ascii="Times New Roman" w:hAnsi="Times New Roman" w:cs="Times New Roman"/>
            <w:szCs w:val="48"/>
          </w:rPr>
          <w:t>工作原则</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_Toc18085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2</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4206" w:history="1">
        <w:r>
          <w:rPr>
            <w:rFonts w:ascii="Times New Roman" w:hAnsi="Times New Roman" w:cs="Times New Roman" w:hint="eastAsia"/>
            <w:szCs w:val="48"/>
          </w:rPr>
          <w:t xml:space="preserve">1.5 </w:t>
        </w:r>
        <w:r>
          <w:rPr>
            <w:rFonts w:ascii="Times New Roman" w:hAnsi="Times New Roman" w:cs="Times New Roman"/>
            <w:szCs w:val="48"/>
          </w:rPr>
          <w:t>灾害风险分析</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_Toc4206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2</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1730" w:history="1">
        <w:r>
          <w:rPr>
            <w:rFonts w:ascii="Times New Roman" w:hAnsi="Times New Roman" w:cs="Times New Roman" w:hint="eastAsia"/>
            <w:szCs w:val="48"/>
          </w:rPr>
          <w:t xml:space="preserve">1.6 </w:t>
        </w:r>
        <w:r>
          <w:rPr>
            <w:rFonts w:ascii="Times New Roman" w:hAnsi="Times New Roman" w:cs="Times New Roman"/>
            <w:szCs w:val="48"/>
          </w:rPr>
          <w:t>事件分级</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_Toc11730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2</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3259" w:history="1">
        <w:r>
          <w:rPr>
            <w:rFonts w:ascii="Times New Roman" w:hAnsi="Times New Roman" w:cs="Times New Roman" w:hint="eastAsia"/>
            <w:szCs w:val="48"/>
          </w:rPr>
          <w:t xml:space="preserve">1.7 </w:t>
        </w:r>
        <w:r>
          <w:rPr>
            <w:rFonts w:ascii="Times New Roman" w:hAnsi="Times New Roman" w:cs="Times New Roman" w:hint="eastAsia"/>
            <w:szCs w:val="48"/>
          </w:rPr>
          <w:t>应急预案体系</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_Toc23259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4</w:t>
        </w:r>
        <w:r>
          <w:rPr>
            <w:rFonts w:ascii="Times New Roman" w:hAnsi="Times New Roman" w:cs="Times New Roman"/>
            <w:szCs w:val="48"/>
          </w:rPr>
          <w:fldChar w:fldCharType="end"/>
        </w:r>
      </w:hyperlink>
    </w:p>
    <w:p w:rsidR="00013BE2" w:rsidRDefault="00F62E86">
      <w:pPr>
        <w:pStyle w:val="10"/>
        <w:tabs>
          <w:tab w:val="clear" w:pos="8296"/>
          <w:tab w:val="right" w:leader="dot" w:pos="8306"/>
        </w:tabs>
        <w:spacing w:line="264" w:lineRule="auto"/>
        <w:rPr>
          <w:rFonts w:ascii="Times New Roman" w:hAnsi="Times New Roman" w:cs="Times New Roman"/>
          <w:szCs w:val="48"/>
        </w:rPr>
      </w:pPr>
      <w:hyperlink w:anchor="_Toc9170" w:history="1">
        <w:r>
          <w:rPr>
            <w:rFonts w:ascii="Times New Roman" w:hAnsi="Times New Roman" w:cs="Times New Roman" w:hint="eastAsia"/>
            <w:szCs w:val="48"/>
          </w:rPr>
          <w:t xml:space="preserve">2 </w:t>
        </w:r>
        <w:r>
          <w:rPr>
            <w:rFonts w:ascii="Times New Roman" w:hAnsi="Times New Roman" w:cs="Times New Roman"/>
            <w:szCs w:val="48"/>
          </w:rPr>
          <w:t>应急组织指挥体系</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_Toc9170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5</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31140" w:history="1">
        <w:r>
          <w:rPr>
            <w:rFonts w:ascii="Times New Roman" w:hAnsi="Times New Roman" w:cs="Times New Roman" w:hint="eastAsia"/>
            <w:szCs w:val="48"/>
          </w:rPr>
          <w:t xml:space="preserve">2.1 </w:t>
        </w:r>
        <w:r>
          <w:rPr>
            <w:rFonts w:ascii="Times New Roman" w:hAnsi="Times New Roman" w:cs="Times New Roman"/>
            <w:szCs w:val="48"/>
          </w:rPr>
          <w:t>防范低温雨雪冰冻灾害指挥部</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_Toc31140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5</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7215" w:history="1">
        <w:r>
          <w:rPr>
            <w:rFonts w:ascii="Times New Roman" w:hAnsi="Times New Roman" w:cs="Times New Roman" w:hint="eastAsia"/>
            <w:szCs w:val="48"/>
          </w:rPr>
          <w:t xml:space="preserve">2.2 </w:t>
        </w:r>
        <w:r>
          <w:rPr>
            <w:rFonts w:ascii="Times New Roman" w:hAnsi="Times New Roman" w:cs="Times New Roman"/>
            <w:szCs w:val="48"/>
          </w:rPr>
          <w:t>前方工作指导组</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_Toc17215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6</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1695" w:history="1">
        <w:r>
          <w:rPr>
            <w:rFonts w:ascii="Times New Roman" w:hAnsi="Times New Roman" w:cs="Times New Roman" w:hint="eastAsia"/>
            <w:szCs w:val="48"/>
          </w:rPr>
          <w:t xml:space="preserve">2.3 </w:t>
        </w:r>
        <w:r>
          <w:rPr>
            <w:rFonts w:ascii="Times New Roman" w:hAnsi="Times New Roman" w:cs="Times New Roman"/>
            <w:szCs w:val="48"/>
          </w:rPr>
          <w:t>专家组</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_Toc11695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6</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4392" w:history="1">
        <w:r>
          <w:rPr>
            <w:rFonts w:ascii="Times New Roman" w:hAnsi="Times New Roman" w:cs="Times New Roman" w:hint="eastAsia"/>
            <w:szCs w:val="48"/>
          </w:rPr>
          <w:t xml:space="preserve">2.4 </w:t>
        </w:r>
        <w:r>
          <w:rPr>
            <w:rFonts w:ascii="Times New Roman" w:hAnsi="Times New Roman" w:cs="Times New Roman"/>
            <w:szCs w:val="48"/>
          </w:rPr>
          <w:t>市、县交通运输防范低温雨雪冰冻灾害指挥机构</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_Toc24392</w:instrText>
        </w:r>
        <w:r>
          <w:rPr>
            <w:rFonts w:ascii="Times New Roman" w:hAnsi="Times New Roman" w:cs="Times New Roman"/>
            <w:szCs w:val="48"/>
          </w:rPr>
          <w:instrText xml:space="preserve">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6</w:t>
        </w:r>
        <w:r>
          <w:rPr>
            <w:rFonts w:ascii="Times New Roman" w:hAnsi="Times New Roman" w:cs="Times New Roman"/>
            <w:szCs w:val="48"/>
          </w:rPr>
          <w:fldChar w:fldCharType="end"/>
        </w:r>
      </w:hyperlink>
    </w:p>
    <w:p w:rsidR="00013BE2" w:rsidRDefault="00F62E86">
      <w:pPr>
        <w:pStyle w:val="10"/>
        <w:tabs>
          <w:tab w:val="clear" w:pos="8296"/>
          <w:tab w:val="right" w:leader="dot" w:pos="8306"/>
        </w:tabs>
        <w:spacing w:line="264" w:lineRule="auto"/>
        <w:rPr>
          <w:rFonts w:ascii="Times New Roman" w:hAnsi="Times New Roman" w:cs="Times New Roman"/>
          <w:szCs w:val="48"/>
        </w:rPr>
      </w:pPr>
      <w:hyperlink w:anchor="_Toc25518" w:history="1">
        <w:r>
          <w:rPr>
            <w:rFonts w:ascii="Times New Roman" w:hAnsi="Times New Roman" w:cs="Times New Roman" w:hint="eastAsia"/>
            <w:szCs w:val="48"/>
          </w:rPr>
          <w:t xml:space="preserve">3 </w:t>
        </w:r>
        <w:r>
          <w:rPr>
            <w:rFonts w:ascii="Times New Roman" w:hAnsi="Times New Roman" w:cs="Times New Roman"/>
            <w:szCs w:val="48"/>
          </w:rPr>
          <w:t>预防与预警</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_Toc25518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7</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817" w:history="1">
        <w:r>
          <w:rPr>
            <w:rFonts w:ascii="Times New Roman" w:hAnsi="Times New Roman" w:cs="Times New Roman" w:hint="eastAsia"/>
            <w:szCs w:val="48"/>
          </w:rPr>
          <w:t xml:space="preserve">3.1 </w:t>
        </w:r>
        <w:r>
          <w:rPr>
            <w:rFonts w:ascii="Times New Roman" w:hAnsi="Times New Roman" w:cs="Times New Roman"/>
            <w:szCs w:val="48"/>
          </w:rPr>
          <w:t>灾害预防</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_Toc1817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7</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2133" w:history="1">
        <w:r>
          <w:rPr>
            <w:rFonts w:ascii="Times New Roman" w:hAnsi="Times New Roman" w:cs="Times New Roman" w:hint="eastAsia"/>
            <w:szCs w:val="48"/>
          </w:rPr>
          <w:t xml:space="preserve">3.2 </w:t>
        </w:r>
        <w:r>
          <w:rPr>
            <w:rFonts w:ascii="Times New Roman" w:hAnsi="Times New Roman" w:cs="Times New Roman"/>
            <w:szCs w:val="48"/>
          </w:rPr>
          <w:t>风险监测与预警</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_Toc22133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8</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6461" w:history="1">
        <w:r>
          <w:rPr>
            <w:rFonts w:ascii="Times New Roman" w:hAnsi="Times New Roman" w:cs="Times New Roman" w:hint="eastAsia"/>
            <w:szCs w:val="48"/>
          </w:rPr>
          <w:t xml:space="preserve">3.3 </w:t>
        </w:r>
        <w:r>
          <w:rPr>
            <w:rFonts w:ascii="Times New Roman" w:hAnsi="Times New Roman" w:cs="Times New Roman"/>
            <w:szCs w:val="48"/>
          </w:rPr>
          <w:t>预警响应</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_Toc6461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8</w:t>
        </w:r>
        <w:r>
          <w:rPr>
            <w:rFonts w:ascii="Times New Roman" w:hAnsi="Times New Roman" w:cs="Times New Roman"/>
            <w:szCs w:val="48"/>
          </w:rPr>
          <w:fldChar w:fldCharType="end"/>
        </w:r>
      </w:hyperlink>
    </w:p>
    <w:p w:rsidR="00013BE2" w:rsidRDefault="00F62E86">
      <w:pPr>
        <w:pStyle w:val="10"/>
        <w:tabs>
          <w:tab w:val="clear" w:pos="8296"/>
          <w:tab w:val="right" w:leader="dot" w:pos="8306"/>
        </w:tabs>
        <w:spacing w:line="264" w:lineRule="auto"/>
        <w:rPr>
          <w:rFonts w:ascii="Times New Roman" w:hAnsi="Times New Roman" w:cs="Times New Roman"/>
          <w:szCs w:val="48"/>
        </w:rPr>
      </w:pPr>
      <w:hyperlink w:anchor="_Toc25917" w:history="1">
        <w:r>
          <w:rPr>
            <w:rFonts w:ascii="Times New Roman" w:hAnsi="Times New Roman" w:cs="Times New Roman" w:hint="eastAsia"/>
            <w:szCs w:val="48"/>
          </w:rPr>
          <w:t xml:space="preserve">4 </w:t>
        </w:r>
        <w:r>
          <w:rPr>
            <w:rFonts w:ascii="Times New Roman" w:hAnsi="Times New Roman" w:cs="Times New Roman"/>
            <w:szCs w:val="48"/>
          </w:rPr>
          <w:t>信息报告</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_Toc25917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9</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3938" w:history="1">
        <w:r>
          <w:rPr>
            <w:rFonts w:ascii="Times New Roman" w:hAnsi="Times New Roman" w:cs="Times New Roman" w:hint="eastAsia"/>
            <w:szCs w:val="48"/>
          </w:rPr>
          <w:t xml:space="preserve">4.1 </w:t>
        </w:r>
        <w:r>
          <w:rPr>
            <w:rFonts w:ascii="Times New Roman" w:hAnsi="Times New Roman" w:cs="Times New Roman"/>
            <w:szCs w:val="48"/>
          </w:rPr>
          <w:t>报告程序</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_Toc3938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9</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7654" w:history="1">
        <w:r>
          <w:rPr>
            <w:rFonts w:ascii="Times New Roman" w:hAnsi="Times New Roman" w:cs="Times New Roman" w:hint="eastAsia"/>
            <w:szCs w:val="48"/>
          </w:rPr>
          <w:t xml:space="preserve">4.2 </w:t>
        </w:r>
        <w:r>
          <w:rPr>
            <w:rFonts w:ascii="Times New Roman" w:hAnsi="Times New Roman" w:cs="Times New Roman"/>
            <w:szCs w:val="48"/>
          </w:rPr>
          <w:t>报告内容</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_Toc17654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10</w:t>
        </w:r>
        <w:r>
          <w:rPr>
            <w:rFonts w:ascii="Times New Roman" w:hAnsi="Times New Roman" w:cs="Times New Roman"/>
            <w:szCs w:val="48"/>
          </w:rPr>
          <w:fldChar w:fldCharType="end"/>
        </w:r>
      </w:hyperlink>
    </w:p>
    <w:p w:rsidR="00013BE2" w:rsidRDefault="00F62E86">
      <w:pPr>
        <w:pStyle w:val="10"/>
        <w:tabs>
          <w:tab w:val="clear" w:pos="8296"/>
          <w:tab w:val="right" w:leader="dot" w:pos="8306"/>
        </w:tabs>
        <w:spacing w:line="264" w:lineRule="auto"/>
        <w:rPr>
          <w:rFonts w:ascii="Times New Roman" w:hAnsi="Times New Roman" w:cs="Times New Roman"/>
          <w:szCs w:val="48"/>
        </w:rPr>
      </w:pPr>
      <w:hyperlink w:anchor="_Toc11493" w:history="1">
        <w:r>
          <w:rPr>
            <w:rFonts w:ascii="Times New Roman" w:hAnsi="Times New Roman" w:cs="Times New Roman" w:hint="eastAsia"/>
            <w:szCs w:val="48"/>
          </w:rPr>
          <w:t xml:space="preserve">5 </w:t>
        </w:r>
        <w:r>
          <w:rPr>
            <w:rFonts w:ascii="Times New Roman" w:hAnsi="Times New Roman" w:cs="Times New Roman"/>
            <w:szCs w:val="48"/>
          </w:rPr>
          <w:t>应急响应</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_Toc11493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11</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0236" w:history="1">
        <w:r>
          <w:rPr>
            <w:rFonts w:ascii="Times New Roman" w:hAnsi="Times New Roman" w:cs="Times New Roman" w:hint="eastAsia"/>
            <w:szCs w:val="48"/>
          </w:rPr>
          <w:t xml:space="preserve">5.1 </w:t>
        </w:r>
        <w:r>
          <w:rPr>
            <w:rFonts w:ascii="Times New Roman" w:hAnsi="Times New Roman" w:cs="Times New Roman"/>
            <w:szCs w:val="48"/>
          </w:rPr>
          <w:t>先期处置</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_Toc20236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11</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5387" w:history="1">
        <w:r>
          <w:rPr>
            <w:rFonts w:ascii="Times New Roman" w:hAnsi="Times New Roman" w:cs="Times New Roman" w:hint="eastAsia"/>
            <w:szCs w:val="48"/>
          </w:rPr>
          <w:t xml:space="preserve">5.2 </w:t>
        </w:r>
        <w:r>
          <w:rPr>
            <w:rFonts w:ascii="Times New Roman" w:hAnsi="Times New Roman" w:cs="Times New Roman"/>
            <w:szCs w:val="48"/>
          </w:rPr>
          <w:t>响应分级</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_Toc25387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12</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1477" w:history="1">
        <w:r>
          <w:rPr>
            <w:rFonts w:ascii="Times New Roman" w:hAnsi="Times New Roman" w:cs="Times New Roman" w:hint="eastAsia"/>
            <w:szCs w:val="48"/>
          </w:rPr>
          <w:t xml:space="preserve">5.3 </w:t>
        </w:r>
        <w:r>
          <w:rPr>
            <w:rFonts w:ascii="Times New Roman" w:hAnsi="Times New Roman" w:cs="Times New Roman"/>
            <w:szCs w:val="48"/>
          </w:rPr>
          <w:t>响应启动程序</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_Toc21477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12</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6469" w:history="1">
        <w:r>
          <w:rPr>
            <w:rFonts w:ascii="Times New Roman" w:hAnsi="Times New Roman" w:cs="Times New Roman" w:hint="eastAsia"/>
            <w:szCs w:val="48"/>
          </w:rPr>
          <w:t xml:space="preserve">5.4 </w:t>
        </w:r>
        <w:r>
          <w:rPr>
            <w:rFonts w:ascii="Times New Roman" w:hAnsi="Times New Roman" w:cs="Times New Roman"/>
            <w:szCs w:val="48"/>
          </w:rPr>
          <w:t>Ⅰ</w:t>
        </w:r>
        <w:r>
          <w:rPr>
            <w:rFonts w:ascii="Times New Roman" w:hAnsi="Times New Roman" w:cs="Times New Roman"/>
            <w:szCs w:val="48"/>
          </w:rPr>
          <w:t>级响应</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_Toc26469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12</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9967" w:history="1">
        <w:r>
          <w:rPr>
            <w:rFonts w:ascii="Times New Roman" w:hAnsi="Times New Roman" w:cs="Times New Roman" w:hint="eastAsia"/>
            <w:szCs w:val="48"/>
          </w:rPr>
          <w:t xml:space="preserve">5.5 </w:t>
        </w:r>
        <w:r>
          <w:rPr>
            <w:rFonts w:ascii="Times New Roman" w:hAnsi="Times New Roman" w:cs="Times New Roman"/>
            <w:szCs w:val="48"/>
          </w:rPr>
          <w:t>Ⅱ</w:t>
        </w:r>
        <w:r>
          <w:rPr>
            <w:rFonts w:ascii="Times New Roman" w:hAnsi="Times New Roman" w:cs="Times New Roman"/>
            <w:szCs w:val="48"/>
          </w:rPr>
          <w:t>级响应</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_Toc29967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14</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8433" w:history="1">
        <w:r>
          <w:rPr>
            <w:rFonts w:ascii="Times New Roman" w:hAnsi="Times New Roman" w:cs="Times New Roman" w:hint="eastAsia"/>
            <w:szCs w:val="48"/>
          </w:rPr>
          <w:t xml:space="preserve">5.6 </w:t>
        </w:r>
        <w:r>
          <w:rPr>
            <w:rFonts w:ascii="Times New Roman" w:hAnsi="Times New Roman" w:cs="Times New Roman"/>
            <w:szCs w:val="48"/>
          </w:rPr>
          <w:t>Ⅲ</w:t>
        </w:r>
        <w:r>
          <w:rPr>
            <w:rFonts w:ascii="Times New Roman" w:hAnsi="Times New Roman" w:cs="Times New Roman"/>
            <w:szCs w:val="48"/>
          </w:rPr>
          <w:t>级响应</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_Toc18433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15</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7690" w:history="1">
        <w:r>
          <w:rPr>
            <w:rFonts w:ascii="Times New Roman" w:hAnsi="Times New Roman" w:cs="Times New Roman" w:hint="eastAsia"/>
            <w:szCs w:val="48"/>
          </w:rPr>
          <w:t xml:space="preserve">5.7 </w:t>
        </w:r>
        <w:r>
          <w:rPr>
            <w:rFonts w:ascii="Times New Roman" w:hAnsi="Times New Roman" w:cs="Times New Roman"/>
            <w:szCs w:val="48"/>
          </w:rPr>
          <w:t>Ⅳ</w:t>
        </w:r>
        <w:r>
          <w:rPr>
            <w:rFonts w:ascii="Times New Roman" w:hAnsi="Times New Roman" w:cs="Times New Roman"/>
            <w:szCs w:val="48"/>
          </w:rPr>
          <w:t>级响应</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_Toc7690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16</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0054" w:history="1">
        <w:r>
          <w:rPr>
            <w:rFonts w:ascii="Times New Roman" w:hAnsi="Times New Roman" w:cs="Times New Roman" w:hint="eastAsia"/>
            <w:szCs w:val="48"/>
          </w:rPr>
          <w:t xml:space="preserve">5.8 </w:t>
        </w:r>
        <w:r>
          <w:rPr>
            <w:rFonts w:ascii="Times New Roman" w:hAnsi="Times New Roman" w:cs="Times New Roman"/>
            <w:szCs w:val="48"/>
          </w:rPr>
          <w:t>信息发布</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_Toc10054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17</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6826" w:history="1">
        <w:r>
          <w:rPr>
            <w:rFonts w:ascii="Times New Roman" w:hAnsi="Times New Roman" w:cs="Times New Roman" w:hint="eastAsia"/>
            <w:szCs w:val="48"/>
          </w:rPr>
          <w:t xml:space="preserve">5.9 </w:t>
        </w:r>
        <w:r>
          <w:rPr>
            <w:rFonts w:ascii="Times New Roman" w:hAnsi="Times New Roman" w:cs="Times New Roman"/>
            <w:szCs w:val="48"/>
          </w:rPr>
          <w:t>应急响应变更与终止</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_Toc16826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17</w:t>
        </w:r>
        <w:r>
          <w:rPr>
            <w:rFonts w:ascii="Times New Roman" w:hAnsi="Times New Roman" w:cs="Times New Roman"/>
            <w:szCs w:val="48"/>
          </w:rPr>
          <w:fldChar w:fldCharType="end"/>
        </w:r>
      </w:hyperlink>
    </w:p>
    <w:p w:rsidR="00013BE2" w:rsidRDefault="00F62E86">
      <w:pPr>
        <w:pStyle w:val="10"/>
        <w:tabs>
          <w:tab w:val="clear" w:pos="8296"/>
          <w:tab w:val="right" w:leader="dot" w:pos="8306"/>
        </w:tabs>
        <w:spacing w:line="264" w:lineRule="auto"/>
        <w:rPr>
          <w:rFonts w:ascii="Times New Roman" w:hAnsi="Times New Roman" w:cs="Times New Roman"/>
          <w:szCs w:val="48"/>
        </w:rPr>
      </w:pPr>
      <w:hyperlink w:anchor="_Toc1881" w:history="1">
        <w:r>
          <w:rPr>
            <w:rFonts w:ascii="Times New Roman" w:hAnsi="Times New Roman" w:cs="Times New Roman" w:hint="eastAsia"/>
            <w:szCs w:val="48"/>
          </w:rPr>
          <w:t xml:space="preserve">6 </w:t>
        </w:r>
        <w:r>
          <w:rPr>
            <w:rFonts w:ascii="Times New Roman" w:hAnsi="Times New Roman" w:cs="Times New Roman"/>
            <w:szCs w:val="48"/>
          </w:rPr>
          <w:t>善后工作</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_Toc1881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17</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4411" w:history="1">
        <w:r>
          <w:rPr>
            <w:rFonts w:ascii="Times New Roman" w:hAnsi="Times New Roman" w:cs="Times New Roman" w:hint="eastAsia"/>
            <w:szCs w:val="48"/>
          </w:rPr>
          <w:t xml:space="preserve">6.1 </w:t>
        </w:r>
        <w:r>
          <w:rPr>
            <w:rFonts w:ascii="Times New Roman" w:hAnsi="Times New Roman" w:cs="Times New Roman"/>
            <w:szCs w:val="48"/>
          </w:rPr>
          <w:t>善后处置</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_Toc4411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17</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2085" w:history="1">
        <w:r>
          <w:rPr>
            <w:rFonts w:ascii="Times New Roman" w:hAnsi="Times New Roman" w:cs="Times New Roman" w:hint="eastAsia"/>
            <w:szCs w:val="48"/>
          </w:rPr>
          <w:t xml:space="preserve">6.2 </w:t>
        </w:r>
        <w:r>
          <w:rPr>
            <w:rFonts w:ascii="Times New Roman" w:hAnsi="Times New Roman" w:cs="Times New Roman"/>
            <w:szCs w:val="48"/>
          </w:rPr>
          <w:t>调查评估</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_Toc22085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18</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7990" w:history="1">
        <w:r>
          <w:rPr>
            <w:rFonts w:ascii="Times New Roman" w:hAnsi="Times New Roman" w:cs="Times New Roman" w:hint="eastAsia"/>
            <w:szCs w:val="48"/>
          </w:rPr>
          <w:t xml:space="preserve">6.3 </w:t>
        </w:r>
        <w:r>
          <w:rPr>
            <w:rFonts w:ascii="Times New Roman" w:hAnsi="Times New Roman" w:cs="Times New Roman"/>
            <w:szCs w:val="48"/>
          </w:rPr>
          <w:t>恢复重建</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_Toc17990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18</w:t>
        </w:r>
        <w:r>
          <w:rPr>
            <w:rFonts w:ascii="Times New Roman" w:hAnsi="Times New Roman" w:cs="Times New Roman"/>
            <w:szCs w:val="48"/>
          </w:rPr>
          <w:fldChar w:fldCharType="end"/>
        </w:r>
      </w:hyperlink>
    </w:p>
    <w:p w:rsidR="00013BE2" w:rsidRDefault="00F62E86">
      <w:pPr>
        <w:pStyle w:val="10"/>
        <w:tabs>
          <w:tab w:val="clear" w:pos="8296"/>
          <w:tab w:val="right" w:leader="dot" w:pos="8306"/>
        </w:tabs>
        <w:spacing w:line="264" w:lineRule="auto"/>
        <w:rPr>
          <w:rFonts w:ascii="Times New Roman" w:hAnsi="Times New Roman" w:cs="Times New Roman"/>
          <w:szCs w:val="48"/>
        </w:rPr>
      </w:pPr>
      <w:hyperlink w:anchor="_Toc17235" w:history="1">
        <w:r>
          <w:rPr>
            <w:rFonts w:ascii="Times New Roman" w:hAnsi="Times New Roman" w:cs="Times New Roman" w:hint="eastAsia"/>
            <w:szCs w:val="48"/>
          </w:rPr>
          <w:t xml:space="preserve">7 </w:t>
        </w:r>
        <w:r>
          <w:rPr>
            <w:rFonts w:ascii="Times New Roman" w:hAnsi="Times New Roman" w:cs="Times New Roman"/>
            <w:szCs w:val="48"/>
          </w:rPr>
          <w:t>保障措施</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_Toc17235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18</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452" w:history="1">
        <w:r>
          <w:rPr>
            <w:rFonts w:ascii="Times New Roman" w:hAnsi="Times New Roman" w:cs="Times New Roman" w:hint="eastAsia"/>
            <w:szCs w:val="48"/>
          </w:rPr>
          <w:t xml:space="preserve">7.1 </w:t>
        </w:r>
        <w:r>
          <w:rPr>
            <w:rFonts w:ascii="Times New Roman" w:hAnsi="Times New Roman" w:cs="Times New Roman"/>
            <w:szCs w:val="48"/>
          </w:rPr>
          <w:t>应急队伍保障</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_Toc1452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18</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8692" w:history="1">
        <w:r>
          <w:rPr>
            <w:rFonts w:ascii="Times New Roman" w:hAnsi="Times New Roman" w:cs="Times New Roman" w:hint="eastAsia"/>
            <w:szCs w:val="48"/>
          </w:rPr>
          <w:t xml:space="preserve">7.2 </w:t>
        </w:r>
        <w:r>
          <w:rPr>
            <w:rFonts w:ascii="Times New Roman" w:hAnsi="Times New Roman" w:cs="Times New Roman"/>
            <w:szCs w:val="48"/>
          </w:rPr>
          <w:t>应急运力</w:t>
        </w:r>
        <w:r>
          <w:rPr>
            <w:rFonts w:ascii="Times New Roman" w:hAnsi="Times New Roman" w:cs="Times New Roman"/>
            <w:szCs w:val="48"/>
          </w:rPr>
          <w:t>保障</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_Toc28692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19</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7073" w:history="1">
        <w:r>
          <w:rPr>
            <w:rFonts w:ascii="Times New Roman" w:hAnsi="Times New Roman" w:cs="Times New Roman" w:hint="eastAsia"/>
            <w:szCs w:val="48"/>
          </w:rPr>
          <w:t xml:space="preserve">7.3 </w:t>
        </w:r>
        <w:r>
          <w:rPr>
            <w:rFonts w:ascii="Times New Roman" w:hAnsi="Times New Roman" w:cs="Times New Roman"/>
            <w:szCs w:val="48"/>
          </w:rPr>
          <w:t>应急通信保障</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_Toc17073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19</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5292" w:history="1">
        <w:r>
          <w:rPr>
            <w:rFonts w:ascii="Times New Roman" w:hAnsi="Times New Roman" w:cs="Times New Roman" w:hint="eastAsia"/>
            <w:szCs w:val="48"/>
          </w:rPr>
          <w:t xml:space="preserve">7.4 </w:t>
        </w:r>
        <w:r>
          <w:rPr>
            <w:rFonts w:ascii="Times New Roman" w:hAnsi="Times New Roman" w:cs="Times New Roman"/>
            <w:szCs w:val="48"/>
          </w:rPr>
          <w:t>应急</w:t>
        </w:r>
        <w:r>
          <w:rPr>
            <w:rFonts w:ascii="Times New Roman" w:hAnsi="Times New Roman" w:cs="Times New Roman"/>
            <w:szCs w:val="48"/>
          </w:rPr>
          <w:t>物资保障</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_Toc25292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19</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4693" w:history="1">
        <w:r>
          <w:rPr>
            <w:rFonts w:ascii="Times New Roman" w:hAnsi="Times New Roman" w:cs="Times New Roman" w:hint="eastAsia"/>
            <w:szCs w:val="48"/>
          </w:rPr>
          <w:t xml:space="preserve">7.5 </w:t>
        </w:r>
        <w:r>
          <w:rPr>
            <w:rFonts w:ascii="Times New Roman" w:hAnsi="Times New Roman" w:cs="Times New Roman"/>
            <w:szCs w:val="48"/>
          </w:rPr>
          <w:t>应急资金保障</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_Toc4693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20</w:t>
        </w:r>
        <w:r>
          <w:rPr>
            <w:rFonts w:ascii="Times New Roman" w:hAnsi="Times New Roman" w:cs="Times New Roman"/>
            <w:szCs w:val="48"/>
          </w:rPr>
          <w:fldChar w:fldCharType="end"/>
        </w:r>
      </w:hyperlink>
    </w:p>
    <w:p w:rsidR="00013BE2" w:rsidRDefault="00F62E86">
      <w:pPr>
        <w:pStyle w:val="10"/>
        <w:tabs>
          <w:tab w:val="clear" w:pos="8296"/>
          <w:tab w:val="right" w:leader="dot" w:pos="8306"/>
        </w:tabs>
        <w:spacing w:line="264" w:lineRule="auto"/>
        <w:rPr>
          <w:rFonts w:ascii="Times New Roman" w:hAnsi="Times New Roman" w:cs="Times New Roman"/>
          <w:szCs w:val="48"/>
        </w:rPr>
      </w:pPr>
      <w:hyperlink w:anchor="_Toc3357" w:history="1">
        <w:r>
          <w:rPr>
            <w:rFonts w:ascii="Times New Roman" w:hAnsi="Times New Roman" w:cs="Times New Roman" w:hint="eastAsia"/>
            <w:szCs w:val="48"/>
          </w:rPr>
          <w:t xml:space="preserve">8 </w:t>
        </w:r>
        <w:r>
          <w:rPr>
            <w:rFonts w:ascii="Times New Roman" w:hAnsi="Times New Roman" w:cs="Times New Roman"/>
            <w:szCs w:val="48"/>
          </w:rPr>
          <w:t>预案管理</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_Toc3357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20</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5578" w:history="1">
        <w:r>
          <w:rPr>
            <w:rFonts w:ascii="Times New Roman" w:hAnsi="Times New Roman" w:cs="Times New Roman" w:hint="eastAsia"/>
            <w:szCs w:val="48"/>
          </w:rPr>
          <w:t xml:space="preserve">8.1 </w:t>
        </w:r>
        <w:r>
          <w:rPr>
            <w:rFonts w:ascii="Times New Roman" w:hAnsi="Times New Roman" w:cs="Times New Roman"/>
            <w:szCs w:val="48"/>
          </w:rPr>
          <w:t>预案修订</w:t>
        </w:r>
        <w:r>
          <w:rPr>
            <w:rFonts w:ascii="Times New Roman" w:hAnsi="Times New Roman" w:cs="Times New Roman"/>
            <w:szCs w:val="48"/>
          </w:rPr>
          <w:t>与备案</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_Toc5578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20</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4389" w:history="1">
        <w:r>
          <w:rPr>
            <w:rFonts w:ascii="Times New Roman" w:hAnsi="Times New Roman" w:cs="Times New Roman" w:hint="eastAsia"/>
            <w:szCs w:val="48"/>
          </w:rPr>
          <w:t xml:space="preserve">8.2 </w:t>
        </w:r>
        <w:r>
          <w:rPr>
            <w:rFonts w:ascii="Times New Roman" w:hAnsi="Times New Roman" w:cs="Times New Roman"/>
            <w:szCs w:val="48"/>
          </w:rPr>
          <w:t>预案培训</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_Toc4389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21</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7587" w:history="1">
        <w:r>
          <w:rPr>
            <w:rFonts w:ascii="Times New Roman" w:hAnsi="Times New Roman" w:cs="Times New Roman" w:hint="eastAsia"/>
            <w:szCs w:val="48"/>
          </w:rPr>
          <w:t xml:space="preserve">8.3 </w:t>
        </w:r>
        <w:r>
          <w:rPr>
            <w:rFonts w:ascii="Times New Roman" w:hAnsi="Times New Roman" w:cs="Times New Roman"/>
            <w:szCs w:val="48"/>
          </w:rPr>
          <w:t>预案演练</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_Toc7587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21</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105" w:history="1">
        <w:r>
          <w:rPr>
            <w:rFonts w:ascii="Times New Roman" w:hAnsi="Times New Roman" w:cs="Times New Roman" w:hint="eastAsia"/>
            <w:szCs w:val="48"/>
          </w:rPr>
          <w:t xml:space="preserve">8.4 </w:t>
        </w:r>
        <w:r>
          <w:rPr>
            <w:rFonts w:ascii="Times New Roman" w:hAnsi="Times New Roman" w:cs="Times New Roman"/>
            <w:szCs w:val="48"/>
          </w:rPr>
          <w:t>预案解释</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_Toc105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21</w:t>
        </w:r>
        <w:r>
          <w:rPr>
            <w:rFonts w:ascii="Times New Roman" w:hAnsi="Times New Roman" w:cs="Times New Roman"/>
            <w:szCs w:val="48"/>
          </w:rPr>
          <w:fldChar w:fldCharType="end"/>
        </w:r>
      </w:hyperlink>
    </w:p>
    <w:p w:rsidR="00013BE2" w:rsidRDefault="00F62E86">
      <w:pPr>
        <w:pStyle w:val="20"/>
        <w:tabs>
          <w:tab w:val="clear" w:pos="8296"/>
          <w:tab w:val="right" w:leader="dot" w:pos="8306"/>
        </w:tabs>
        <w:adjustRightInd w:val="0"/>
        <w:snapToGrid w:val="0"/>
        <w:spacing w:line="264" w:lineRule="auto"/>
        <w:rPr>
          <w:rFonts w:ascii="Times New Roman" w:hAnsi="Times New Roman" w:cs="Times New Roman"/>
          <w:szCs w:val="48"/>
        </w:rPr>
      </w:pPr>
      <w:hyperlink w:anchor="_Toc29576" w:history="1">
        <w:r>
          <w:rPr>
            <w:rFonts w:ascii="Times New Roman" w:hAnsi="Times New Roman" w:cs="Times New Roman" w:hint="eastAsia"/>
            <w:szCs w:val="48"/>
          </w:rPr>
          <w:t xml:space="preserve">8.5 </w:t>
        </w:r>
        <w:r>
          <w:rPr>
            <w:rFonts w:ascii="Times New Roman" w:hAnsi="Times New Roman" w:cs="Times New Roman"/>
            <w:szCs w:val="48"/>
          </w:rPr>
          <w:t>预案实施</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_Toc29576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21</w:t>
        </w:r>
        <w:r>
          <w:rPr>
            <w:rFonts w:ascii="Times New Roman" w:hAnsi="Times New Roman" w:cs="Times New Roman"/>
            <w:szCs w:val="48"/>
          </w:rPr>
          <w:fldChar w:fldCharType="end"/>
        </w:r>
      </w:hyperlink>
    </w:p>
    <w:p w:rsidR="00013BE2" w:rsidRDefault="00F62E86">
      <w:pPr>
        <w:pStyle w:val="10"/>
        <w:tabs>
          <w:tab w:val="clear" w:pos="8296"/>
          <w:tab w:val="right" w:leader="dot" w:pos="8306"/>
        </w:tabs>
        <w:spacing w:line="264" w:lineRule="auto"/>
        <w:rPr>
          <w:rFonts w:ascii="Times New Roman" w:hAnsi="Times New Roman" w:cs="Times New Roman"/>
          <w:szCs w:val="48"/>
        </w:rPr>
      </w:pPr>
      <w:hyperlink w:anchor="_Toc27462" w:history="1">
        <w:r>
          <w:rPr>
            <w:rFonts w:ascii="Times New Roman" w:hAnsi="Times New Roman" w:cs="Times New Roman" w:hint="eastAsia"/>
            <w:szCs w:val="48"/>
          </w:rPr>
          <w:t xml:space="preserve">9 </w:t>
        </w:r>
        <w:r>
          <w:rPr>
            <w:rFonts w:ascii="Times New Roman" w:hAnsi="Times New Roman" w:cs="Times New Roman"/>
            <w:szCs w:val="48"/>
          </w:rPr>
          <w:t>附件</w:t>
        </w:r>
        <w:r>
          <w:rPr>
            <w:rFonts w:ascii="Times New Roman" w:hAnsi="Times New Roman" w:cs="Times New Roman"/>
            <w:szCs w:val="48"/>
          </w:rPr>
          <w:tab/>
        </w:r>
        <w:r>
          <w:rPr>
            <w:rFonts w:ascii="Times New Roman" w:hAnsi="Times New Roman" w:cs="Times New Roman"/>
            <w:szCs w:val="48"/>
          </w:rPr>
          <w:fldChar w:fldCharType="begin"/>
        </w:r>
        <w:r>
          <w:rPr>
            <w:rFonts w:ascii="Times New Roman" w:hAnsi="Times New Roman" w:cs="Times New Roman"/>
            <w:szCs w:val="48"/>
          </w:rPr>
          <w:instrText xml:space="preserve"> PAGEREF _Toc27462 \h </w:instrText>
        </w:r>
        <w:r>
          <w:rPr>
            <w:rFonts w:ascii="Times New Roman" w:hAnsi="Times New Roman" w:cs="Times New Roman"/>
            <w:szCs w:val="48"/>
          </w:rPr>
        </w:r>
        <w:r>
          <w:rPr>
            <w:rFonts w:ascii="Times New Roman" w:hAnsi="Times New Roman" w:cs="Times New Roman"/>
            <w:szCs w:val="48"/>
          </w:rPr>
          <w:fldChar w:fldCharType="separate"/>
        </w:r>
        <w:r>
          <w:rPr>
            <w:rFonts w:ascii="Times New Roman" w:hAnsi="Times New Roman" w:cs="Times New Roman"/>
            <w:szCs w:val="48"/>
          </w:rPr>
          <w:t>21</w:t>
        </w:r>
        <w:r>
          <w:rPr>
            <w:rFonts w:ascii="Times New Roman" w:hAnsi="Times New Roman" w:cs="Times New Roman"/>
            <w:szCs w:val="48"/>
          </w:rPr>
          <w:fldChar w:fldCharType="end"/>
        </w:r>
      </w:hyperlink>
    </w:p>
    <w:p w:rsidR="00013BE2" w:rsidRDefault="00F62E86">
      <w:pPr>
        <w:pStyle w:val="10"/>
        <w:spacing w:line="264" w:lineRule="auto"/>
        <w:rPr>
          <w:rFonts w:ascii="Times New Roman" w:eastAsia="楷体" w:hAnsi="Times New Roman" w:cs="Times New Roman"/>
        </w:rPr>
      </w:pPr>
      <w:r>
        <w:rPr>
          <w:rFonts w:ascii="Times New Roman" w:hAnsi="Times New Roman" w:cs="Times New Roman"/>
        </w:rPr>
        <w:fldChar w:fldCharType="end"/>
      </w:r>
    </w:p>
    <w:p w:rsidR="00013BE2" w:rsidRDefault="00013BE2">
      <w:pPr>
        <w:pStyle w:val="a"/>
        <w:ind w:firstLine="640"/>
        <w:rPr>
          <w:rFonts w:ascii="Times New Roman" w:hAnsi="Times New Roman" w:cs="Times New Roman"/>
        </w:rPr>
        <w:sectPr w:rsidR="00013BE2">
          <w:footerReference w:type="default" r:id="rId10"/>
          <w:pgSz w:w="11906" w:h="16838"/>
          <w:pgMar w:top="1440" w:right="1800" w:bottom="1440" w:left="1800" w:header="851" w:footer="992" w:gutter="0"/>
          <w:pgNumType w:fmt="upperRoman" w:start="1"/>
          <w:cols w:space="425"/>
          <w:docGrid w:type="lines" w:linePitch="312"/>
        </w:sectPr>
      </w:pPr>
    </w:p>
    <w:p w:rsidR="00013BE2" w:rsidRDefault="00013BE2">
      <w:pPr>
        <w:pStyle w:val="af5"/>
        <w:spacing w:beforeLines="0" w:before="0" w:afterLines="0" w:after="0" w:line="560" w:lineRule="exact"/>
        <w:rPr>
          <w:rFonts w:ascii="Times New Roman" w:hAnsi="Times New Roman" w:cs="Times New Roman"/>
        </w:rPr>
      </w:pPr>
    </w:p>
    <w:p w:rsidR="00013BE2" w:rsidRDefault="00013BE2">
      <w:pPr>
        <w:pStyle w:val="af5"/>
        <w:spacing w:beforeLines="0" w:before="0" w:afterLines="0" w:after="0" w:line="560" w:lineRule="exact"/>
        <w:rPr>
          <w:rFonts w:ascii="Times New Roman" w:hAnsi="Times New Roman" w:cs="Times New Roman"/>
        </w:rPr>
      </w:pPr>
    </w:p>
    <w:p w:rsidR="00013BE2" w:rsidRDefault="00F62E86">
      <w:pPr>
        <w:pStyle w:val="af5"/>
        <w:spacing w:beforeLines="0" w:before="0" w:afterLines="0" w:after="0" w:line="560" w:lineRule="exact"/>
        <w:rPr>
          <w:rFonts w:ascii="Times New Roman" w:hAnsi="Times New Roman" w:cs="Times New Roman"/>
        </w:rPr>
      </w:pPr>
      <w:r>
        <w:rPr>
          <w:rFonts w:ascii="Times New Roman" w:hAnsi="Times New Roman" w:cs="Times New Roman"/>
        </w:rPr>
        <w:t>河南省交通运输行业</w:t>
      </w:r>
    </w:p>
    <w:p w:rsidR="00013BE2" w:rsidRDefault="00F62E86">
      <w:pPr>
        <w:pStyle w:val="af5"/>
        <w:spacing w:beforeLines="0" w:before="0" w:afterLines="0" w:after="0" w:line="560" w:lineRule="exact"/>
        <w:rPr>
          <w:rFonts w:ascii="Times New Roman" w:hAnsi="Times New Roman" w:cs="Times New Roman"/>
        </w:rPr>
      </w:pPr>
      <w:r>
        <w:rPr>
          <w:rFonts w:ascii="Times New Roman" w:hAnsi="Times New Roman" w:cs="Times New Roman"/>
        </w:rPr>
        <w:t>防范低温雨雪冰冻灾害应急预案</w:t>
      </w:r>
    </w:p>
    <w:p w:rsidR="00013BE2" w:rsidRDefault="00F62E86">
      <w:pPr>
        <w:pStyle w:val="af5"/>
        <w:spacing w:line="560" w:lineRule="exact"/>
        <w:rPr>
          <w:rFonts w:ascii="Times New Roman" w:eastAsia="楷体" w:hAnsi="Times New Roman" w:cs="Times New Roman"/>
          <w:b w:val="0"/>
          <w:bCs/>
          <w:sz w:val="32"/>
          <w:szCs w:val="32"/>
        </w:rPr>
      </w:pPr>
      <w:r>
        <w:rPr>
          <w:rFonts w:ascii="Times New Roman" w:eastAsia="楷体" w:hAnsi="Times New Roman" w:cs="Times New Roman"/>
          <w:b w:val="0"/>
          <w:bCs/>
          <w:sz w:val="32"/>
          <w:szCs w:val="32"/>
        </w:rPr>
        <w:t>（</w:t>
      </w:r>
      <w:r>
        <w:rPr>
          <w:rFonts w:ascii="Times New Roman" w:eastAsia="楷体" w:hAnsi="Times New Roman" w:cs="Times New Roman" w:hint="eastAsia"/>
          <w:b w:val="0"/>
          <w:bCs/>
          <w:sz w:val="32"/>
          <w:szCs w:val="32"/>
        </w:rPr>
        <w:t>修订版</w:t>
      </w:r>
      <w:r>
        <w:rPr>
          <w:rFonts w:ascii="Times New Roman" w:eastAsia="楷体" w:hAnsi="Times New Roman" w:cs="Times New Roman"/>
          <w:b w:val="0"/>
          <w:bCs/>
          <w:sz w:val="32"/>
          <w:szCs w:val="32"/>
        </w:rPr>
        <w:t>）</w:t>
      </w:r>
    </w:p>
    <w:p w:rsidR="00013BE2" w:rsidRDefault="00013BE2">
      <w:pPr>
        <w:pStyle w:val="af5"/>
        <w:spacing w:line="560" w:lineRule="exact"/>
        <w:rPr>
          <w:rFonts w:ascii="Times New Roman" w:eastAsia="楷体" w:hAnsi="Times New Roman" w:cs="Times New Roman"/>
          <w:b w:val="0"/>
          <w:bCs/>
          <w:sz w:val="32"/>
          <w:szCs w:val="32"/>
        </w:rPr>
      </w:pPr>
    </w:p>
    <w:p w:rsidR="00013BE2" w:rsidRDefault="00F62E86">
      <w:pPr>
        <w:pStyle w:val="a"/>
        <w:spacing w:line="560" w:lineRule="exact"/>
        <w:ind w:firstLine="640"/>
        <w:rPr>
          <w:rFonts w:ascii="Times New Roman" w:hAnsi="Times New Roman" w:cs="Times New Roman"/>
        </w:rPr>
      </w:pPr>
      <w:bookmarkStart w:id="1" w:name="_Toc32598"/>
      <w:r>
        <w:rPr>
          <w:rFonts w:ascii="Times New Roman" w:hAnsi="Times New Roman" w:cs="Times New Roman"/>
        </w:rPr>
        <w:t>总则</w:t>
      </w:r>
      <w:bookmarkEnd w:id="1"/>
    </w:p>
    <w:p w:rsidR="00013BE2" w:rsidRDefault="00F62E86">
      <w:pPr>
        <w:pStyle w:val="a0"/>
        <w:spacing w:line="560" w:lineRule="exact"/>
        <w:ind w:firstLine="640"/>
        <w:rPr>
          <w:rFonts w:ascii="Times New Roman" w:hAnsi="Times New Roman" w:cs="Times New Roman"/>
        </w:rPr>
      </w:pPr>
      <w:bookmarkStart w:id="2" w:name="_Toc768"/>
      <w:r>
        <w:rPr>
          <w:rFonts w:ascii="Times New Roman" w:hAnsi="Times New Roman" w:cs="Times New Roman"/>
        </w:rPr>
        <w:t>编制目的</w:t>
      </w:r>
      <w:bookmarkEnd w:id="2"/>
    </w:p>
    <w:p w:rsidR="00013BE2" w:rsidRDefault="00F62E86">
      <w:pPr>
        <w:pStyle w:val="af0"/>
        <w:spacing w:line="560" w:lineRule="exact"/>
        <w:ind w:firstLine="640"/>
        <w:rPr>
          <w:rFonts w:ascii="Times New Roman" w:hAnsi="Times New Roman" w:cs="Times New Roman"/>
        </w:rPr>
      </w:pPr>
      <w:r>
        <w:rPr>
          <w:rFonts w:ascii="Times New Roman" w:hAnsi="Times New Roman" w:cs="Times New Roman"/>
        </w:rPr>
        <w:t>为提高全省交通运输行业应对低温雨雪冰冻灾害的预防和应急处置能力，建立健全灾害应急工作机制，高效有序开展低温雨雪冰冻灾害应急处置工作，减少人员伤亡和财产损失，结合我省交通运输实际，制定本预案。</w:t>
      </w:r>
    </w:p>
    <w:p w:rsidR="00013BE2" w:rsidRDefault="00F62E86">
      <w:pPr>
        <w:pStyle w:val="a0"/>
        <w:spacing w:line="560" w:lineRule="exact"/>
        <w:ind w:firstLine="640"/>
        <w:rPr>
          <w:rFonts w:ascii="Times New Roman" w:hAnsi="Times New Roman" w:cs="Times New Roman"/>
        </w:rPr>
      </w:pPr>
      <w:bookmarkStart w:id="3" w:name="_Toc28908"/>
      <w:r>
        <w:rPr>
          <w:rFonts w:ascii="Times New Roman" w:hAnsi="Times New Roman" w:cs="Times New Roman"/>
        </w:rPr>
        <w:t>编制依据</w:t>
      </w:r>
      <w:bookmarkEnd w:id="3"/>
    </w:p>
    <w:p w:rsidR="00013BE2" w:rsidRDefault="00F62E86">
      <w:pPr>
        <w:pStyle w:val="af0"/>
        <w:spacing w:line="560" w:lineRule="exact"/>
        <w:ind w:firstLine="640"/>
        <w:rPr>
          <w:rFonts w:ascii="Times New Roman" w:hAnsi="Times New Roman" w:cs="Times New Roman"/>
        </w:rPr>
      </w:pPr>
      <w:r>
        <w:rPr>
          <w:rFonts w:ascii="Times New Roman" w:hAnsi="Times New Roman" w:cs="Times New Roman"/>
        </w:rPr>
        <w:t>《中华人民共和国突发事件应对法》《中华人民共和国安全生产法》《突发事件应急预案管理办法》《交通运输突发事件应急管理规定》《河南省突发事件应急预案管理办法》《交通运输部〈交通运输综合应急预案〉》《交通运输部〈公路交通突发事件应急预案〉》《交通运输部〈道路运输突发事件应急预案〉》《河南省突发事件总体应急预案（试行）》《河南省气象灾害应急预案》《河南省防范低温雨雪冰冻灾害应急预案》等法律、法规、上位预案和其他有关规定。</w:t>
      </w:r>
    </w:p>
    <w:p w:rsidR="00013BE2" w:rsidRDefault="00F62E86">
      <w:pPr>
        <w:pStyle w:val="a0"/>
        <w:spacing w:line="560" w:lineRule="exact"/>
        <w:ind w:firstLine="640"/>
        <w:rPr>
          <w:rFonts w:ascii="Times New Roman" w:hAnsi="Times New Roman" w:cs="Times New Roman"/>
        </w:rPr>
      </w:pPr>
      <w:bookmarkStart w:id="4" w:name="_Toc28380"/>
      <w:r>
        <w:rPr>
          <w:rFonts w:ascii="Times New Roman" w:hAnsi="Times New Roman" w:cs="Times New Roman"/>
        </w:rPr>
        <w:t>适用范围</w:t>
      </w:r>
      <w:bookmarkEnd w:id="4"/>
    </w:p>
    <w:p w:rsidR="00013BE2" w:rsidRDefault="00F62E86">
      <w:pPr>
        <w:pStyle w:val="af0"/>
        <w:spacing w:line="560" w:lineRule="exact"/>
        <w:ind w:firstLine="640"/>
        <w:rPr>
          <w:rFonts w:ascii="Times New Roman" w:hAnsi="Times New Roman" w:cs="Times New Roman"/>
        </w:rPr>
      </w:pPr>
      <w:bookmarkStart w:id="5" w:name="_Hlk88494197"/>
      <w:r>
        <w:rPr>
          <w:rFonts w:ascii="Times New Roman" w:hAnsi="Times New Roman" w:cs="Times New Roman" w:hint="eastAsia"/>
        </w:rPr>
        <w:t>本</w:t>
      </w:r>
      <w:r>
        <w:rPr>
          <w:rFonts w:ascii="Times New Roman" w:hAnsi="Times New Roman" w:cs="Times New Roman"/>
        </w:rPr>
        <w:t>预案适用于河南省区域内由省人民政府及其组成部门或交通运输部牵头处置，需省交通运输厅参与或独立处置的</w:t>
      </w:r>
      <w:r>
        <w:rPr>
          <w:rFonts w:ascii="Times New Roman" w:hAnsi="Times New Roman" w:cs="Times New Roman"/>
        </w:rPr>
        <w:t>低温雨雪冰冻灾害。</w:t>
      </w:r>
    </w:p>
    <w:p w:rsidR="00013BE2" w:rsidRDefault="00F62E86">
      <w:pPr>
        <w:pStyle w:val="a0"/>
        <w:spacing w:line="560" w:lineRule="exact"/>
        <w:ind w:firstLine="640"/>
        <w:rPr>
          <w:rFonts w:ascii="Times New Roman" w:hAnsi="Times New Roman" w:cs="Times New Roman"/>
        </w:rPr>
      </w:pPr>
      <w:bookmarkStart w:id="6" w:name="_Toc18085"/>
      <w:bookmarkEnd w:id="5"/>
      <w:r>
        <w:rPr>
          <w:rFonts w:ascii="Times New Roman" w:hAnsi="Times New Roman" w:cs="Times New Roman"/>
        </w:rPr>
        <w:t>工作原则</w:t>
      </w:r>
      <w:bookmarkEnd w:id="6"/>
    </w:p>
    <w:p w:rsidR="00013BE2" w:rsidRDefault="00F62E86">
      <w:pPr>
        <w:pStyle w:val="af0"/>
        <w:spacing w:line="560" w:lineRule="exact"/>
        <w:ind w:firstLine="640"/>
        <w:rPr>
          <w:rFonts w:ascii="Times New Roman" w:hAnsi="Times New Roman" w:cs="Times New Roman"/>
        </w:rPr>
      </w:pPr>
      <w:r>
        <w:rPr>
          <w:rFonts w:ascii="Times New Roman" w:hAnsi="Times New Roman" w:cs="Times New Roman"/>
        </w:rPr>
        <w:t>坚持</w:t>
      </w:r>
      <w:r>
        <w:rPr>
          <w:rFonts w:ascii="Times New Roman" w:hAnsi="Times New Roman" w:cs="Times New Roman"/>
        </w:rPr>
        <w:t>“</w:t>
      </w:r>
      <w:r>
        <w:rPr>
          <w:rFonts w:ascii="Times New Roman" w:hAnsi="Times New Roman" w:cs="Times New Roman"/>
        </w:rPr>
        <w:t>安全第一、预防为主，统一领导、分级负责、属地管理，常备不懈、保障急需，规范有序、协调联动</w:t>
      </w:r>
      <w:r>
        <w:rPr>
          <w:rFonts w:ascii="Times New Roman" w:hAnsi="Times New Roman" w:cs="Times New Roman"/>
        </w:rPr>
        <w:t>”</w:t>
      </w:r>
      <w:r>
        <w:rPr>
          <w:rFonts w:ascii="Times New Roman" w:hAnsi="Times New Roman" w:cs="Times New Roman"/>
        </w:rPr>
        <w:t>原则，最大限度地保障人民群众生命和财产安全。</w:t>
      </w:r>
    </w:p>
    <w:p w:rsidR="00013BE2" w:rsidRDefault="00F62E86">
      <w:pPr>
        <w:pStyle w:val="a0"/>
        <w:spacing w:line="560" w:lineRule="exact"/>
        <w:ind w:firstLine="640"/>
        <w:rPr>
          <w:rFonts w:ascii="Times New Roman" w:hAnsi="Times New Roman" w:cs="Times New Roman"/>
        </w:rPr>
      </w:pPr>
      <w:bookmarkStart w:id="7" w:name="_Toc4206"/>
      <w:r>
        <w:rPr>
          <w:rFonts w:ascii="Times New Roman" w:hAnsi="Times New Roman" w:cs="Times New Roman"/>
        </w:rPr>
        <w:t>灾害风险分析</w:t>
      </w:r>
      <w:bookmarkEnd w:id="7"/>
    </w:p>
    <w:p w:rsidR="00013BE2" w:rsidRDefault="00F62E86">
      <w:pPr>
        <w:pStyle w:val="af0"/>
        <w:spacing w:line="560" w:lineRule="exact"/>
        <w:ind w:firstLine="640"/>
        <w:rPr>
          <w:rFonts w:ascii="Times New Roman" w:hAnsi="Times New Roman" w:cs="Times New Roman"/>
        </w:rPr>
      </w:pPr>
      <w:r>
        <w:rPr>
          <w:rFonts w:ascii="Times New Roman" w:hAnsi="Times New Roman" w:cs="Times New Roman"/>
        </w:rPr>
        <w:t>低温雨雪冰冻灾害对交通运输行业的影响主要包括：高速公路、普通公路、水路等交通中断；大面积交通拥堵；汽车客运站、服务区等场所人员滞留；交通运输事故风险增高；城市煤、油、生活物资等运输供应困难；起重吊装、货物装卸等户外作业事故风险增</w:t>
      </w:r>
      <w:r>
        <w:rPr>
          <w:rFonts w:ascii="Times New Roman" w:hAnsi="Times New Roman" w:cs="Times New Roman"/>
        </w:rPr>
        <w:t>加；简易房、大棚等受雪压倒塌；气温回升后冰雪融化可能引发地质灾害；黄河等河流凌汛可能对桥梁等设施造成破坏。</w:t>
      </w:r>
    </w:p>
    <w:p w:rsidR="00013BE2" w:rsidRDefault="00F62E86">
      <w:pPr>
        <w:pStyle w:val="a0"/>
        <w:spacing w:line="560" w:lineRule="exact"/>
        <w:ind w:firstLine="640"/>
        <w:rPr>
          <w:rFonts w:ascii="Times New Roman" w:hAnsi="Times New Roman" w:cs="Times New Roman"/>
        </w:rPr>
      </w:pPr>
      <w:bookmarkStart w:id="8" w:name="_Toc11730"/>
      <w:r>
        <w:rPr>
          <w:rFonts w:ascii="Times New Roman" w:hAnsi="Times New Roman" w:cs="Times New Roman"/>
        </w:rPr>
        <w:t>事件分级</w:t>
      </w:r>
      <w:bookmarkEnd w:id="8"/>
    </w:p>
    <w:p w:rsidR="00013BE2" w:rsidRDefault="00F62E86">
      <w:pPr>
        <w:pStyle w:val="af0"/>
        <w:spacing w:line="560" w:lineRule="exact"/>
        <w:ind w:firstLine="640"/>
        <w:rPr>
          <w:rFonts w:ascii="Times New Roman" w:hAnsi="Times New Roman" w:cs="Times New Roman"/>
        </w:rPr>
      </w:pPr>
      <w:r>
        <w:rPr>
          <w:rFonts w:ascii="Times New Roman" w:hAnsi="Times New Roman" w:cs="Times New Roman"/>
        </w:rPr>
        <w:t>按照低温雨雪冰冻灾害的特点、严重程度等，将其造成突发事件或灾情分为四级：</w:t>
      </w:r>
      <w:r>
        <w:rPr>
          <w:rFonts w:ascii="Times New Roman" w:hAnsi="Times New Roman" w:cs="Times New Roman"/>
        </w:rPr>
        <w:t>Ⅰ</w:t>
      </w:r>
      <w:r>
        <w:rPr>
          <w:rFonts w:ascii="Times New Roman" w:hAnsi="Times New Roman" w:cs="Times New Roman"/>
        </w:rPr>
        <w:t>级（特别重大）、</w:t>
      </w:r>
      <w:r>
        <w:rPr>
          <w:rFonts w:ascii="Times New Roman" w:hAnsi="Times New Roman" w:cs="Times New Roman"/>
        </w:rPr>
        <w:t>Ⅱ</w:t>
      </w:r>
      <w:r>
        <w:rPr>
          <w:rFonts w:ascii="Times New Roman" w:hAnsi="Times New Roman" w:cs="Times New Roman"/>
        </w:rPr>
        <w:t>级（重大）、</w:t>
      </w:r>
      <w:r>
        <w:rPr>
          <w:rFonts w:ascii="Times New Roman" w:hAnsi="Times New Roman" w:cs="Times New Roman"/>
        </w:rPr>
        <w:t>Ⅲ</w:t>
      </w:r>
      <w:r>
        <w:rPr>
          <w:rFonts w:ascii="Times New Roman" w:hAnsi="Times New Roman" w:cs="Times New Roman"/>
        </w:rPr>
        <w:t>级（较大）和</w:t>
      </w:r>
      <w:r>
        <w:rPr>
          <w:rFonts w:ascii="Times New Roman" w:hAnsi="Times New Roman" w:cs="Times New Roman"/>
        </w:rPr>
        <w:t>Ⅳ</w:t>
      </w:r>
      <w:r>
        <w:rPr>
          <w:rFonts w:ascii="Times New Roman" w:hAnsi="Times New Roman" w:cs="Times New Roman"/>
        </w:rPr>
        <w:t>级（一般）。</w:t>
      </w:r>
    </w:p>
    <w:p w:rsidR="00013BE2" w:rsidRDefault="00F62E86">
      <w:pPr>
        <w:pStyle w:val="a1"/>
        <w:spacing w:line="560" w:lineRule="exact"/>
        <w:ind w:firstLine="640"/>
        <w:rPr>
          <w:rFonts w:ascii="Times New Roman" w:hAnsi="Times New Roman" w:cs="Times New Roman"/>
        </w:rPr>
      </w:pPr>
      <w:r>
        <w:rPr>
          <w:rFonts w:ascii="Times New Roman" w:hAnsi="Times New Roman" w:cs="Times New Roman"/>
        </w:rPr>
        <w:t>特别重大突发事件</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灾害造成高速公路、普通国道交通中断，出现大量车辆积压，并影响到周边省域高速公路、普通国道正常运行，且抢修、处置时间预计在</w:t>
      </w:r>
      <w:r>
        <w:rPr>
          <w:rFonts w:ascii="Times New Roman" w:hAnsi="Times New Roman" w:cs="Times New Roman"/>
        </w:rPr>
        <w:t>48</w:t>
      </w:r>
      <w:r>
        <w:rPr>
          <w:rFonts w:ascii="Times New Roman" w:hAnsi="Times New Roman" w:cs="Times New Roman"/>
        </w:rPr>
        <w:t>小时以上。</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灾害导致交通运输企业发生特别重大生产安全事故，或灾害导致特别重大交通运输事故。</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灾害造成特大型地质灾害险情和灾情。</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汽车客运站、服务区、港口等公众聚集场所</w:t>
      </w:r>
      <w:r>
        <w:rPr>
          <w:rFonts w:ascii="Times New Roman" w:hAnsi="Times New Roman" w:cs="Times New Roman"/>
        </w:rPr>
        <w:t>500</w:t>
      </w:r>
      <w:r>
        <w:rPr>
          <w:rFonts w:ascii="Times New Roman" w:hAnsi="Times New Roman" w:cs="Times New Roman"/>
        </w:rPr>
        <w:t>人以上因灾滞留超过</w:t>
      </w:r>
      <w:r>
        <w:rPr>
          <w:rFonts w:ascii="Times New Roman" w:hAnsi="Times New Roman" w:cs="Times New Roman"/>
        </w:rPr>
        <w:t>24</w:t>
      </w:r>
      <w:r>
        <w:rPr>
          <w:rFonts w:ascii="Times New Roman" w:hAnsi="Times New Roman" w:cs="Times New Roman"/>
        </w:rPr>
        <w:t>小时，并对交通运输秩序造成严重影响。</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因低温雨雪冰冻灾害引发的其他特别重大突发事件。</w:t>
      </w:r>
    </w:p>
    <w:p w:rsidR="00013BE2" w:rsidRDefault="00F62E86">
      <w:pPr>
        <w:pStyle w:val="a1"/>
        <w:spacing w:line="560" w:lineRule="exact"/>
        <w:ind w:firstLine="640"/>
        <w:rPr>
          <w:rFonts w:ascii="Times New Roman" w:hAnsi="Times New Roman" w:cs="Times New Roman"/>
        </w:rPr>
      </w:pPr>
      <w:r>
        <w:rPr>
          <w:rFonts w:ascii="Times New Roman" w:hAnsi="Times New Roman" w:cs="Times New Roman"/>
        </w:rPr>
        <w:t>重大突发事件</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灾害造成国道、省道交通中断，出现大量车辆积压，且抢修、处置时间预计在</w:t>
      </w:r>
      <w:r>
        <w:rPr>
          <w:rFonts w:ascii="Times New Roman" w:hAnsi="Times New Roman" w:cs="Times New Roman"/>
        </w:rPr>
        <w:t>24</w:t>
      </w:r>
      <w:r>
        <w:rPr>
          <w:rFonts w:ascii="Times New Roman" w:hAnsi="Times New Roman" w:cs="Times New Roman"/>
        </w:rPr>
        <w:t>小时以上的。</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灾害导致交通运输企业发生重大生产安全事故，或灾害导致重大交通运输事故。</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灾害造成</w:t>
      </w:r>
      <w:r>
        <w:rPr>
          <w:rFonts w:ascii="Times New Roman" w:hAnsi="Times New Roman" w:cs="Times New Roman"/>
        </w:rPr>
        <w:t>大型地质灾害险情和灾情</w:t>
      </w:r>
      <w:r>
        <w:rPr>
          <w:rFonts w:ascii="Times New Roman" w:hAnsi="Times New Roman" w:cs="Times New Roman"/>
        </w:rPr>
        <w:t>。</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汽车客运站、服务区、港口等公众聚集场所</w:t>
      </w:r>
      <w:r>
        <w:rPr>
          <w:rFonts w:ascii="Times New Roman" w:hAnsi="Times New Roman" w:cs="Times New Roman"/>
        </w:rPr>
        <w:t>200</w:t>
      </w:r>
      <w:r>
        <w:rPr>
          <w:rFonts w:ascii="Times New Roman" w:hAnsi="Times New Roman" w:cs="Times New Roman"/>
        </w:rPr>
        <w:t>人以上、</w:t>
      </w:r>
      <w:r>
        <w:rPr>
          <w:rFonts w:ascii="Times New Roman" w:hAnsi="Times New Roman" w:cs="Times New Roman"/>
        </w:rPr>
        <w:t>500</w:t>
      </w:r>
      <w:r>
        <w:rPr>
          <w:rFonts w:ascii="Times New Roman" w:hAnsi="Times New Roman" w:cs="Times New Roman"/>
        </w:rPr>
        <w:t>人以下因灾滞留超过</w:t>
      </w:r>
      <w:r>
        <w:rPr>
          <w:rFonts w:ascii="Times New Roman" w:hAnsi="Times New Roman" w:cs="Times New Roman"/>
        </w:rPr>
        <w:t>24</w:t>
      </w:r>
      <w:r>
        <w:rPr>
          <w:rFonts w:ascii="Times New Roman" w:hAnsi="Times New Roman" w:cs="Times New Roman"/>
        </w:rPr>
        <w:t>小时，并对当地交通运输秩序造成较重影响</w:t>
      </w:r>
      <w:r>
        <w:rPr>
          <w:rFonts w:ascii="Times New Roman" w:hAnsi="Times New Roman" w:cs="Times New Roman"/>
        </w:rPr>
        <w:t>。</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因低温雨雪冰冻灾害引发的其他重大突发事件。</w:t>
      </w:r>
    </w:p>
    <w:p w:rsidR="00013BE2" w:rsidRDefault="00F62E86">
      <w:pPr>
        <w:pStyle w:val="a1"/>
        <w:spacing w:line="560" w:lineRule="exact"/>
        <w:ind w:firstLine="640"/>
        <w:rPr>
          <w:rFonts w:ascii="Times New Roman" w:hAnsi="Times New Roman" w:cs="Times New Roman"/>
        </w:rPr>
      </w:pPr>
      <w:r>
        <w:rPr>
          <w:rFonts w:ascii="Times New Roman" w:hAnsi="Times New Roman" w:cs="Times New Roman"/>
        </w:rPr>
        <w:t>较大突发事件</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灾害造成国道、省道交通中断，出现车辆积压，且抢修、处置时间预计在</w:t>
      </w:r>
      <w:r>
        <w:rPr>
          <w:rFonts w:ascii="Times New Roman" w:hAnsi="Times New Roman" w:cs="Times New Roman"/>
        </w:rPr>
        <w:t>6</w:t>
      </w:r>
      <w:r>
        <w:rPr>
          <w:rFonts w:ascii="Times New Roman" w:hAnsi="Times New Roman" w:cs="Times New Roman"/>
        </w:rPr>
        <w:t>小时以上的；造成县道、乡道交通中断，出现车辆积压，且抢修、处置时间预计在</w:t>
      </w:r>
      <w:r>
        <w:rPr>
          <w:rFonts w:ascii="Times New Roman" w:hAnsi="Times New Roman" w:cs="Times New Roman"/>
        </w:rPr>
        <w:t>24</w:t>
      </w:r>
      <w:r>
        <w:rPr>
          <w:rFonts w:ascii="Times New Roman" w:hAnsi="Times New Roman" w:cs="Times New Roman"/>
        </w:rPr>
        <w:t>小时以上。</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灾害导致交通运输企业发生较大生产安全事故，或灾害导致较大交通运输事故。</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灾害造成</w:t>
      </w:r>
      <w:r>
        <w:rPr>
          <w:rFonts w:ascii="Times New Roman" w:hAnsi="Times New Roman" w:cs="Times New Roman"/>
        </w:rPr>
        <w:t>中型地质灾害险情和灾情</w:t>
      </w:r>
      <w:r>
        <w:rPr>
          <w:rFonts w:ascii="Times New Roman" w:hAnsi="Times New Roman" w:cs="Times New Roman"/>
        </w:rPr>
        <w:t>。</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汽车客运站、服务区、港口等人员密集场所</w:t>
      </w:r>
      <w:r>
        <w:rPr>
          <w:rFonts w:ascii="Times New Roman" w:hAnsi="Times New Roman" w:cs="Times New Roman"/>
        </w:rPr>
        <w:t>50</w:t>
      </w:r>
      <w:r>
        <w:rPr>
          <w:rFonts w:ascii="Times New Roman" w:hAnsi="Times New Roman" w:cs="Times New Roman"/>
        </w:rPr>
        <w:t>人以上、</w:t>
      </w:r>
      <w:r>
        <w:rPr>
          <w:rFonts w:ascii="Times New Roman" w:hAnsi="Times New Roman" w:cs="Times New Roman"/>
        </w:rPr>
        <w:t>200</w:t>
      </w:r>
      <w:r>
        <w:rPr>
          <w:rFonts w:ascii="Times New Roman" w:hAnsi="Times New Roman" w:cs="Times New Roman"/>
        </w:rPr>
        <w:t>人以下因灾滞留超过</w:t>
      </w:r>
      <w:r>
        <w:rPr>
          <w:rFonts w:ascii="Times New Roman" w:hAnsi="Times New Roman" w:cs="Times New Roman"/>
        </w:rPr>
        <w:t>24</w:t>
      </w:r>
      <w:r>
        <w:rPr>
          <w:rFonts w:ascii="Times New Roman" w:hAnsi="Times New Roman" w:cs="Times New Roman"/>
        </w:rPr>
        <w:t>小时，并对当地交通运输秩序造成较大影响。</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因低温雨雪冰冻灾害引发的其他较大突发事件。</w:t>
      </w:r>
    </w:p>
    <w:p w:rsidR="00013BE2" w:rsidRDefault="00F62E86">
      <w:pPr>
        <w:pStyle w:val="a1"/>
        <w:spacing w:line="560" w:lineRule="exact"/>
        <w:ind w:firstLine="640"/>
        <w:rPr>
          <w:rFonts w:ascii="Times New Roman" w:hAnsi="Times New Roman" w:cs="Times New Roman"/>
        </w:rPr>
      </w:pPr>
      <w:r>
        <w:rPr>
          <w:rFonts w:ascii="Times New Roman" w:hAnsi="Times New Roman" w:cs="Times New Roman"/>
        </w:rPr>
        <w:t>一般突发事件</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灾害造成县道</w:t>
      </w:r>
      <w:r>
        <w:rPr>
          <w:rFonts w:ascii="Times New Roman" w:hAnsi="Times New Roman" w:cs="Times New Roman"/>
        </w:rPr>
        <w:t>、乡道交通中断，出现车辆积压，且抢修、处置时间预计在</w:t>
      </w:r>
      <w:r>
        <w:rPr>
          <w:rFonts w:ascii="Times New Roman" w:hAnsi="Times New Roman" w:cs="Times New Roman"/>
        </w:rPr>
        <w:t>12</w:t>
      </w:r>
      <w:r>
        <w:rPr>
          <w:rFonts w:ascii="Times New Roman" w:hAnsi="Times New Roman" w:cs="Times New Roman"/>
        </w:rPr>
        <w:t>小时以上的。</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灾害导致交通运输企业发生一般生产安全事故，或灾害导致一般交通运输事故。</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灾害造成</w:t>
      </w:r>
      <w:r>
        <w:rPr>
          <w:rFonts w:ascii="Times New Roman" w:hAnsi="Times New Roman" w:cs="Times New Roman"/>
        </w:rPr>
        <w:t>小型地质灾害险情和灾情</w:t>
      </w:r>
      <w:r>
        <w:rPr>
          <w:rFonts w:ascii="Times New Roman" w:hAnsi="Times New Roman" w:cs="Times New Roman"/>
        </w:rPr>
        <w:t>。</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汽车客运站、服务区、港口等人员密集场所</w:t>
      </w:r>
      <w:r>
        <w:rPr>
          <w:rFonts w:ascii="Times New Roman" w:hAnsi="Times New Roman" w:cs="Times New Roman"/>
        </w:rPr>
        <w:t>50</w:t>
      </w:r>
      <w:r>
        <w:rPr>
          <w:rFonts w:ascii="Times New Roman" w:hAnsi="Times New Roman" w:cs="Times New Roman"/>
        </w:rPr>
        <w:t>人以下、</w:t>
      </w:r>
      <w:r>
        <w:rPr>
          <w:rFonts w:ascii="Times New Roman" w:hAnsi="Times New Roman" w:cs="Times New Roman"/>
        </w:rPr>
        <w:t>10</w:t>
      </w:r>
      <w:r>
        <w:rPr>
          <w:rFonts w:ascii="Times New Roman" w:hAnsi="Times New Roman" w:cs="Times New Roman"/>
        </w:rPr>
        <w:t>人以上因灾滞留超过</w:t>
      </w:r>
      <w:r>
        <w:rPr>
          <w:rFonts w:ascii="Times New Roman" w:hAnsi="Times New Roman" w:cs="Times New Roman"/>
        </w:rPr>
        <w:t>24</w:t>
      </w:r>
      <w:r>
        <w:rPr>
          <w:rFonts w:ascii="Times New Roman" w:hAnsi="Times New Roman" w:cs="Times New Roman"/>
        </w:rPr>
        <w:t>小时，并对当地交通运输秩序造成较大影响。</w:t>
      </w:r>
    </w:p>
    <w:p w:rsidR="00013BE2" w:rsidRDefault="00F62E86">
      <w:pPr>
        <w:pStyle w:val="af7"/>
        <w:spacing w:line="560" w:lineRule="exact"/>
        <w:ind w:firstLine="640"/>
        <w:rPr>
          <w:rFonts w:ascii="Times New Roman" w:hAnsi="Times New Roman" w:cs="Times New Roman"/>
        </w:rPr>
      </w:pPr>
      <w:r>
        <w:rPr>
          <w:rFonts w:ascii="Times New Roman" w:hAnsi="Times New Roman" w:cs="Times New Roman"/>
        </w:rPr>
        <w:t>因低温雨雪冰冻灾害引发的其他一般突发事件。</w:t>
      </w:r>
    </w:p>
    <w:p w:rsidR="00013BE2" w:rsidRDefault="00F62E86">
      <w:pPr>
        <w:pStyle w:val="af7"/>
        <w:numPr>
          <w:ilvl w:val="3"/>
          <w:numId w:val="0"/>
        </w:numPr>
        <w:spacing w:line="560" w:lineRule="exact"/>
        <w:ind w:left="640"/>
        <w:rPr>
          <w:rFonts w:ascii="Times New Roman" w:hAnsi="Times New Roman" w:cs="Times New Roman"/>
        </w:rPr>
      </w:pPr>
      <w:r>
        <w:rPr>
          <w:rFonts w:ascii="Times New Roman" w:hAnsi="Times New Roman" w:cs="Times New Roman"/>
        </w:rPr>
        <w:t>上述所称的</w:t>
      </w:r>
      <w:r>
        <w:rPr>
          <w:rFonts w:ascii="Times New Roman" w:hAnsi="Times New Roman" w:cs="Times New Roman"/>
        </w:rPr>
        <w:t>“</w:t>
      </w:r>
      <w:r>
        <w:rPr>
          <w:rFonts w:ascii="Times New Roman" w:hAnsi="Times New Roman" w:cs="Times New Roman"/>
        </w:rPr>
        <w:t>以上</w:t>
      </w:r>
      <w:r>
        <w:rPr>
          <w:rFonts w:ascii="Times New Roman" w:hAnsi="Times New Roman" w:cs="Times New Roman"/>
        </w:rPr>
        <w:t>”</w:t>
      </w:r>
      <w:r>
        <w:rPr>
          <w:rFonts w:ascii="Times New Roman" w:hAnsi="Times New Roman" w:cs="Times New Roman"/>
        </w:rPr>
        <w:t>包括本数</w:t>
      </w:r>
      <w:r>
        <w:rPr>
          <w:rFonts w:ascii="Times New Roman" w:hAnsi="Times New Roman" w:cs="Times New Roman" w:hint="eastAsia"/>
        </w:rPr>
        <w:t>，</w:t>
      </w:r>
      <w:r>
        <w:rPr>
          <w:rFonts w:ascii="Times New Roman" w:hAnsi="Times New Roman" w:cs="Times New Roman"/>
        </w:rPr>
        <w:t>所称的</w:t>
      </w:r>
      <w:r>
        <w:rPr>
          <w:rFonts w:ascii="Times New Roman" w:hAnsi="Times New Roman" w:cs="Times New Roman"/>
        </w:rPr>
        <w:t>“</w:t>
      </w:r>
      <w:r>
        <w:rPr>
          <w:rFonts w:ascii="Times New Roman" w:hAnsi="Times New Roman" w:cs="Times New Roman"/>
        </w:rPr>
        <w:t>以下</w:t>
      </w:r>
      <w:r>
        <w:rPr>
          <w:rFonts w:ascii="Times New Roman" w:hAnsi="Times New Roman" w:cs="Times New Roman"/>
        </w:rPr>
        <w:t>”</w:t>
      </w:r>
      <w:r>
        <w:rPr>
          <w:rFonts w:ascii="Times New Roman" w:hAnsi="Times New Roman" w:cs="Times New Roman"/>
        </w:rPr>
        <w:t>不包括本数。</w:t>
      </w:r>
    </w:p>
    <w:p w:rsidR="00013BE2" w:rsidRDefault="00F62E86">
      <w:pPr>
        <w:pStyle w:val="a0"/>
        <w:spacing w:line="560" w:lineRule="exact"/>
        <w:ind w:firstLine="640"/>
        <w:rPr>
          <w:rFonts w:ascii="Times New Roman" w:hAnsi="Times New Roman" w:cs="Times New Roman"/>
        </w:rPr>
      </w:pPr>
      <w:bookmarkStart w:id="9" w:name="_Toc23259"/>
      <w:r>
        <w:rPr>
          <w:rFonts w:ascii="Times New Roman" w:hAnsi="Times New Roman" w:cs="Times New Roman" w:hint="eastAsia"/>
        </w:rPr>
        <w:t>应急预案体系</w:t>
      </w:r>
      <w:bookmarkEnd w:id="9"/>
    </w:p>
    <w:p w:rsidR="00013BE2" w:rsidRDefault="00F62E86">
      <w:pPr>
        <w:pStyle w:val="a1"/>
        <w:spacing w:line="560" w:lineRule="exact"/>
        <w:ind w:firstLine="640"/>
        <w:rPr>
          <w:rFonts w:ascii="Times New Roman" w:hAnsi="Times New Roman" w:cs="Times New Roman"/>
        </w:rPr>
      </w:pPr>
      <w:r>
        <w:rPr>
          <w:rFonts w:ascii="Times New Roman" w:hAnsi="Times New Roman" w:cs="Times New Roman"/>
        </w:rPr>
        <w:t>河南省交通运输</w:t>
      </w:r>
      <w:r>
        <w:rPr>
          <w:rFonts w:ascii="Times New Roman" w:hAnsi="Times New Roman" w:cs="Times New Roman" w:hint="eastAsia"/>
        </w:rPr>
        <w:t>行业防范低温雨雪冰冻灾害</w:t>
      </w:r>
      <w:r>
        <w:rPr>
          <w:rFonts w:ascii="Times New Roman" w:hAnsi="Times New Roman" w:cs="Times New Roman"/>
        </w:rPr>
        <w:t>应急预案</w:t>
      </w:r>
    </w:p>
    <w:p w:rsidR="00013BE2" w:rsidRDefault="00F62E86">
      <w:pPr>
        <w:pStyle w:val="af0"/>
        <w:spacing w:line="560" w:lineRule="exact"/>
        <w:ind w:firstLine="640"/>
        <w:rPr>
          <w:rFonts w:ascii="Times New Roman" w:hAnsi="Times New Roman" w:cs="Times New Roman"/>
        </w:rPr>
      </w:pPr>
      <w:r>
        <w:rPr>
          <w:rFonts w:ascii="Times New Roman" w:hAnsi="Times New Roman" w:cs="Times New Roman"/>
        </w:rPr>
        <w:t>本预案是</w:t>
      </w:r>
      <w:r>
        <w:rPr>
          <w:rFonts w:ascii="Times New Roman" w:hAnsi="Times New Roman" w:cs="Times New Roman" w:hint="eastAsia"/>
        </w:rPr>
        <w:t>河南</w:t>
      </w:r>
      <w:r>
        <w:rPr>
          <w:rFonts w:ascii="Times New Roman" w:hAnsi="Times New Roman" w:cs="Times New Roman"/>
        </w:rPr>
        <w:t>省交通运输厅突发事件部门应急预案，是应对</w:t>
      </w:r>
      <w:r>
        <w:rPr>
          <w:rFonts w:ascii="Times New Roman" w:hAnsi="Times New Roman" w:cs="Times New Roman" w:hint="eastAsia"/>
        </w:rPr>
        <w:t>河南</w:t>
      </w:r>
      <w:r>
        <w:rPr>
          <w:rFonts w:ascii="Times New Roman" w:hAnsi="Times New Roman" w:cs="Times New Roman"/>
        </w:rPr>
        <w:t>省交通运输</w:t>
      </w:r>
      <w:r>
        <w:rPr>
          <w:rFonts w:ascii="Times New Roman" w:hAnsi="Times New Roman" w:cs="Times New Roman" w:hint="eastAsia"/>
        </w:rPr>
        <w:t>低温雨雪冰冻灾害</w:t>
      </w:r>
      <w:r>
        <w:rPr>
          <w:rFonts w:ascii="Times New Roman" w:hAnsi="Times New Roman" w:cs="Times New Roman"/>
        </w:rPr>
        <w:t>和指导各级交通运输</w:t>
      </w:r>
      <w:r>
        <w:rPr>
          <w:rFonts w:ascii="Times New Roman" w:hAnsi="Times New Roman" w:cs="Times New Roman" w:hint="eastAsia"/>
        </w:rPr>
        <w:t>主管部门防范低温雨雪冰冻灾害</w:t>
      </w:r>
      <w:r>
        <w:rPr>
          <w:rFonts w:ascii="Times New Roman" w:hAnsi="Times New Roman" w:cs="Times New Roman"/>
        </w:rPr>
        <w:t>应急预案编制的政策性文件，由</w:t>
      </w:r>
      <w:r>
        <w:rPr>
          <w:rFonts w:ascii="Times New Roman" w:hAnsi="Times New Roman" w:cs="Times New Roman" w:hint="eastAsia"/>
        </w:rPr>
        <w:t>河</w:t>
      </w:r>
      <w:r>
        <w:rPr>
          <w:rFonts w:ascii="Times New Roman" w:hAnsi="Times New Roman" w:cs="Times New Roman"/>
        </w:rPr>
        <w:t>南省交通运输厅公布实施。</w:t>
      </w:r>
    </w:p>
    <w:p w:rsidR="00013BE2" w:rsidRDefault="00F62E86">
      <w:pPr>
        <w:pStyle w:val="a1"/>
        <w:spacing w:line="560" w:lineRule="exact"/>
        <w:ind w:firstLine="640"/>
        <w:rPr>
          <w:rFonts w:ascii="Times New Roman" w:hAnsi="Times New Roman" w:cs="Times New Roman"/>
        </w:rPr>
      </w:pPr>
      <w:r>
        <w:rPr>
          <w:rFonts w:ascii="Times New Roman" w:hAnsi="Times New Roman" w:cs="Times New Roman"/>
        </w:rPr>
        <w:t>市、县交通运输</w:t>
      </w:r>
      <w:r>
        <w:rPr>
          <w:rFonts w:ascii="Times New Roman" w:hAnsi="Times New Roman" w:cs="Times New Roman" w:hint="eastAsia"/>
        </w:rPr>
        <w:t>行业防范低温雨雪冰冻灾害</w:t>
      </w:r>
      <w:r>
        <w:rPr>
          <w:rFonts w:ascii="Times New Roman" w:hAnsi="Times New Roman" w:cs="Times New Roman"/>
        </w:rPr>
        <w:t>应急预案</w:t>
      </w:r>
    </w:p>
    <w:p w:rsidR="00013BE2" w:rsidRDefault="00F62E86">
      <w:pPr>
        <w:pStyle w:val="af0"/>
        <w:ind w:firstLine="640"/>
        <w:rPr>
          <w:rFonts w:ascii="Times New Roman" w:hAnsi="Times New Roman" w:cs="Times New Roman"/>
        </w:rPr>
      </w:pPr>
      <w:r>
        <w:rPr>
          <w:rFonts w:ascii="Times New Roman" w:hAnsi="Times New Roman" w:cs="Times New Roman"/>
        </w:rPr>
        <w:t>各省辖市、济源示范区交通运输局，航空港区交通运输主管部门，周口市港航管理局，县（市）交通运输主管部门（以下简称市、县交通运输主管部门）为应对本级行政区域内发生的</w:t>
      </w:r>
      <w:r>
        <w:rPr>
          <w:rFonts w:ascii="Times New Roman" w:hAnsi="Times New Roman" w:cs="Times New Roman" w:hint="eastAsia"/>
        </w:rPr>
        <w:t>低温雨雪冰冻灾害</w:t>
      </w:r>
      <w:r>
        <w:rPr>
          <w:rFonts w:ascii="Times New Roman" w:hAnsi="Times New Roman" w:cs="Times New Roman"/>
        </w:rPr>
        <w:t>而制定的应急预案。</w:t>
      </w:r>
    </w:p>
    <w:p w:rsidR="00013BE2" w:rsidRDefault="00F62E86">
      <w:pPr>
        <w:pStyle w:val="a1"/>
        <w:ind w:firstLine="640"/>
        <w:rPr>
          <w:rFonts w:ascii="Times New Roman" w:hAnsi="Times New Roman" w:cs="Times New Roman"/>
        </w:rPr>
      </w:pPr>
      <w:r>
        <w:rPr>
          <w:rFonts w:ascii="Times New Roman" w:hAnsi="Times New Roman" w:cs="Times New Roman"/>
        </w:rPr>
        <w:t>交通运输</w:t>
      </w:r>
      <w:r>
        <w:rPr>
          <w:rFonts w:ascii="Times New Roman" w:hAnsi="Times New Roman" w:cs="Times New Roman" w:hint="eastAsia"/>
        </w:rPr>
        <w:t>企事业单位防范低温雨雪冰冻灾害</w:t>
      </w:r>
      <w:r>
        <w:rPr>
          <w:rFonts w:ascii="Times New Roman" w:hAnsi="Times New Roman" w:cs="Times New Roman"/>
        </w:rPr>
        <w:t>应急预案</w:t>
      </w:r>
    </w:p>
    <w:p w:rsidR="00013BE2" w:rsidRDefault="00F62E86">
      <w:pPr>
        <w:pStyle w:val="af0"/>
        <w:ind w:firstLine="640"/>
        <w:rPr>
          <w:rFonts w:ascii="Times New Roman" w:hAnsi="Times New Roman" w:cs="Times New Roman"/>
        </w:rPr>
      </w:pPr>
      <w:r>
        <w:rPr>
          <w:rFonts w:ascii="Times New Roman" w:hAnsi="Times New Roman" w:cs="Times New Roman" w:hint="eastAsia"/>
        </w:rPr>
        <w:t>交通运输</w:t>
      </w:r>
      <w:r>
        <w:rPr>
          <w:rFonts w:ascii="Times New Roman" w:hAnsi="Times New Roman" w:cs="Times New Roman" w:hint="eastAsia"/>
        </w:rPr>
        <w:t>企事业单位</w:t>
      </w:r>
      <w:r>
        <w:rPr>
          <w:rFonts w:ascii="Times New Roman" w:hAnsi="Times New Roman" w:cs="Times New Roman" w:hint="eastAsia"/>
        </w:rPr>
        <w:t>根据相关法律、法规、上位预案和其他有关规定，为应对</w:t>
      </w:r>
      <w:r>
        <w:rPr>
          <w:rFonts w:ascii="Times New Roman" w:hAnsi="Times New Roman" w:cs="Times New Roman" w:hint="eastAsia"/>
        </w:rPr>
        <w:t>低温雨雪冰冻灾害</w:t>
      </w:r>
      <w:r>
        <w:rPr>
          <w:rFonts w:ascii="Times New Roman" w:hAnsi="Times New Roman" w:cs="Times New Roman" w:hint="eastAsia"/>
        </w:rPr>
        <w:t>而制定的</w:t>
      </w:r>
      <w:r>
        <w:rPr>
          <w:rFonts w:ascii="Times New Roman" w:hAnsi="Times New Roman" w:cs="Times New Roman" w:hint="eastAsia"/>
        </w:rPr>
        <w:t>应急预案。</w:t>
      </w:r>
    </w:p>
    <w:p w:rsidR="00013BE2" w:rsidRDefault="00F62E86">
      <w:pPr>
        <w:pStyle w:val="a"/>
        <w:ind w:firstLine="640"/>
        <w:rPr>
          <w:rFonts w:ascii="Times New Roman" w:hAnsi="Times New Roman" w:cs="Times New Roman"/>
        </w:rPr>
      </w:pPr>
      <w:bookmarkStart w:id="10" w:name="_Toc9170"/>
      <w:r>
        <w:rPr>
          <w:rFonts w:ascii="Times New Roman" w:hAnsi="Times New Roman" w:cs="Times New Roman"/>
        </w:rPr>
        <w:t>应急组织指挥体系</w:t>
      </w:r>
      <w:bookmarkEnd w:id="10"/>
    </w:p>
    <w:p w:rsidR="00013BE2" w:rsidRDefault="00F62E86">
      <w:pPr>
        <w:pStyle w:val="af0"/>
        <w:ind w:firstLine="640"/>
        <w:rPr>
          <w:rFonts w:ascii="Times New Roman" w:hAnsi="Times New Roman" w:cs="Times New Roman"/>
        </w:rPr>
      </w:pPr>
      <w:r>
        <w:rPr>
          <w:rFonts w:ascii="Times New Roman" w:hAnsi="Times New Roman" w:cs="Times New Roman"/>
        </w:rPr>
        <w:t>应急组织机构如图</w:t>
      </w:r>
      <w:r>
        <w:rPr>
          <w:rFonts w:ascii="Times New Roman" w:hAnsi="Times New Roman" w:cs="Times New Roman"/>
        </w:rPr>
        <w:t>2-1</w:t>
      </w:r>
      <w:r>
        <w:rPr>
          <w:rFonts w:ascii="Times New Roman" w:hAnsi="Times New Roman" w:cs="Times New Roman"/>
        </w:rPr>
        <w:t>所示。</w:t>
      </w:r>
    </w:p>
    <w:p w:rsidR="00013BE2" w:rsidRDefault="00F62E86">
      <w:pPr>
        <w:pStyle w:val="af0"/>
        <w:spacing w:line="240" w:lineRule="auto"/>
        <w:ind w:firstLineChars="0" w:firstLine="0"/>
        <w:jc w:val="center"/>
        <w:rPr>
          <w:rFonts w:ascii="Times New Roman" w:hAnsi="Times New Roman" w:cs="Times New Roman"/>
        </w:rPr>
      </w:pPr>
      <w:r>
        <w:rPr>
          <w:rFonts w:ascii="Times New Roman" w:hAnsi="Times New Roman" w:cs="Times New Roman"/>
          <w:noProof/>
        </w:rPr>
        <w:drawing>
          <wp:inline distT="0" distB="0" distL="0" distR="0">
            <wp:extent cx="3359785" cy="5039995"/>
            <wp:effectExtent l="0" t="0" r="444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rot="5400000">
                      <a:off x="0" y="0"/>
                      <a:ext cx="3359785" cy="5039995"/>
                    </a:xfrm>
                    <a:prstGeom prst="rect">
                      <a:avLst/>
                    </a:prstGeom>
                    <a:noFill/>
                  </pic:spPr>
                </pic:pic>
              </a:graphicData>
            </a:graphic>
          </wp:inline>
        </w:drawing>
      </w:r>
    </w:p>
    <w:p w:rsidR="00013BE2" w:rsidRDefault="00F62E86">
      <w:pPr>
        <w:spacing w:line="600" w:lineRule="exact"/>
        <w:contextualSpacing/>
        <w:jc w:val="center"/>
        <w:rPr>
          <w:rFonts w:ascii="Times New Roman" w:eastAsia="仿宋" w:hAnsi="Times New Roman" w:cs="Times New Roman"/>
          <w:sz w:val="24"/>
          <w:szCs w:val="24"/>
        </w:rPr>
      </w:pPr>
      <w:r>
        <w:rPr>
          <w:rFonts w:ascii="Times New Roman" w:eastAsia="仿宋" w:hAnsi="Times New Roman" w:cs="Times New Roman"/>
          <w:sz w:val="24"/>
          <w:szCs w:val="24"/>
        </w:rPr>
        <w:t>图</w:t>
      </w:r>
      <w:r>
        <w:rPr>
          <w:rFonts w:ascii="Times New Roman" w:eastAsia="仿宋" w:hAnsi="Times New Roman" w:cs="Times New Roman"/>
          <w:sz w:val="24"/>
          <w:szCs w:val="24"/>
        </w:rPr>
        <w:t xml:space="preserve">2-1 </w:t>
      </w:r>
      <w:r>
        <w:rPr>
          <w:rFonts w:ascii="Times New Roman" w:eastAsia="仿宋" w:hAnsi="Times New Roman" w:cs="Times New Roman"/>
          <w:sz w:val="24"/>
          <w:szCs w:val="24"/>
        </w:rPr>
        <w:t>应急组织机构图</w:t>
      </w:r>
    </w:p>
    <w:p w:rsidR="00013BE2" w:rsidRDefault="00F62E86">
      <w:pPr>
        <w:pStyle w:val="a0"/>
        <w:ind w:firstLine="640"/>
        <w:rPr>
          <w:rFonts w:ascii="Times New Roman" w:hAnsi="Times New Roman" w:cs="Times New Roman"/>
        </w:rPr>
      </w:pPr>
      <w:bookmarkStart w:id="11" w:name="_Toc31140"/>
      <w:r>
        <w:rPr>
          <w:rFonts w:ascii="Times New Roman" w:hAnsi="Times New Roman" w:cs="Times New Roman"/>
        </w:rPr>
        <w:t>防范低温雨雪冰冻灾害指挥部</w:t>
      </w:r>
      <w:bookmarkEnd w:id="11"/>
    </w:p>
    <w:p w:rsidR="00013BE2" w:rsidRDefault="00F62E86">
      <w:pPr>
        <w:pStyle w:val="af0"/>
        <w:ind w:firstLine="640"/>
        <w:rPr>
          <w:rFonts w:ascii="Times New Roman" w:hAnsi="Times New Roman" w:cs="Times New Roman"/>
        </w:rPr>
      </w:pPr>
      <w:r>
        <w:rPr>
          <w:rFonts w:ascii="Times New Roman" w:hAnsi="Times New Roman" w:cs="Times New Roman"/>
        </w:rPr>
        <w:t>河南省交通运输厅防范低温雨雪冰冻灾害指挥部（以下简称厅指挥部）</w:t>
      </w:r>
      <w:r>
        <w:rPr>
          <w:rFonts w:ascii="Times New Roman" w:hAnsi="Times New Roman" w:cs="Times New Roman"/>
        </w:rPr>
        <w:t>组织协调全省交通运输行业低温雨雪冰冻灾害应急工作。</w:t>
      </w:r>
    </w:p>
    <w:p w:rsidR="00013BE2" w:rsidRDefault="00F62E86">
      <w:pPr>
        <w:pStyle w:val="af0"/>
        <w:ind w:firstLine="640"/>
        <w:rPr>
          <w:rFonts w:ascii="Times New Roman" w:hAnsi="Times New Roman" w:cs="Times New Roman"/>
        </w:rPr>
      </w:pPr>
      <w:r>
        <w:rPr>
          <w:rFonts w:ascii="Times New Roman" w:hAnsi="Times New Roman" w:cs="Times New Roman"/>
        </w:rPr>
        <w:t>指挥长：</w:t>
      </w:r>
      <w:r>
        <w:rPr>
          <w:rFonts w:ascii="Times New Roman" w:hAnsi="Times New Roman" w:cs="Times New Roman"/>
        </w:rPr>
        <w:t>省交通运输厅厅长</w:t>
      </w:r>
      <w:r>
        <w:rPr>
          <w:rFonts w:ascii="Times New Roman" w:hAnsi="Times New Roman" w:cs="Times New Roman"/>
        </w:rPr>
        <w:t>。</w:t>
      </w:r>
    </w:p>
    <w:p w:rsidR="00013BE2" w:rsidRDefault="00F62E86">
      <w:pPr>
        <w:pStyle w:val="af0"/>
        <w:ind w:firstLine="640"/>
        <w:rPr>
          <w:rFonts w:ascii="Times New Roman" w:hAnsi="Times New Roman" w:cs="Times New Roman"/>
        </w:rPr>
      </w:pPr>
      <w:r>
        <w:rPr>
          <w:rFonts w:ascii="Times New Roman" w:hAnsi="Times New Roman" w:cs="Times New Roman"/>
        </w:rPr>
        <w:t>副指挥长：</w:t>
      </w:r>
      <w:r>
        <w:rPr>
          <w:rFonts w:ascii="Times New Roman" w:hAnsi="Times New Roman" w:cs="Times New Roman"/>
        </w:rPr>
        <w:t>分管安全应急的副厅长</w:t>
      </w:r>
      <w:r>
        <w:rPr>
          <w:rFonts w:ascii="Times New Roman" w:hAnsi="Times New Roman" w:cs="Times New Roman"/>
        </w:rPr>
        <w:t>、</w:t>
      </w:r>
      <w:r>
        <w:rPr>
          <w:rFonts w:ascii="Times New Roman" w:hAnsi="Times New Roman" w:cs="Times New Roman"/>
        </w:rPr>
        <w:t>指挥长根据应急工作需要任命</w:t>
      </w:r>
      <w:r>
        <w:rPr>
          <w:rFonts w:ascii="Times New Roman" w:hAnsi="Times New Roman" w:cs="Times New Roman"/>
        </w:rPr>
        <w:t>的</w:t>
      </w:r>
      <w:r>
        <w:rPr>
          <w:rFonts w:ascii="Times New Roman" w:hAnsi="Times New Roman" w:cs="Times New Roman"/>
        </w:rPr>
        <w:t>其他厅领导</w:t>
      </w:r>
      <w:r>
        <w:rPr>
          <w:rFonts w:ascii="Times New Roman" w:hAnsi="Times New Roman" w:cs="Times New Roman"/>
        </w:rPr>
        <w:t>。</w:t>
      </w:r>
    </w:p>
    <w:p w:rsidR="00013BE2" w:rsidRDefault="00F62E86">
      <w:pPr>
        <w:pStyle w:val="af0"/>
        <w:ind w:firstLine="640"/>
        <w:rPr>
          <w:rFonts w:ascii="Times New Roman" w:hAnsi="Times New Roman" w:cs="Times New Roman"/>
        </w:rPr>
      </w:pPr>
      <w:r>
        <w:rPr>
          <w:rFonts w:ascii="Times New Roman" w:hAnsi="Times New Roman" w:cs="Times New Roman"/>
        </w:rPr>
        <w:t>厅应急办公室（以下简称</w:t>
      </w:r>
      <w:r>
        <w:rPr>
          <w:rFonts w:ascii="Times New Roman" w:hAnsi="Times New Roman" w:cs="Times New Roman" w:hint="eastAsia"/>
        </w:rPr>
        <w:t>厅应急办</w:t>
      </w:r>
      <w:r>
        <w:rPr>
          <w:rFonts w:ascii="Times New Roman" w:hAnsi="Times New Roman" w:cs="Times New Roman"/>
        </w:rPr>
        <w:t>）</w:t>
      </w:r>
      <w:r>
        <w:rPr>
          <w:rFonts w:ascii="Times New Roman" w:hAnsi="Times New Roman" w:cs="Times New Roman"/>
        </w:rPr>
        <w:t>设置在</w:t>
      </w:r>
      <w:r>
        <w:rPr>
          <w:rFonts w:ascii="Times New Roman" w:hAnsi="Times New Roman" w:cs="Times New Roman"/>
        </w:rPr>
        <w:t>厅安全监督处</w:t>
      </w:r>
      <w:r>
        <w:rPr>
          <w:rFonts w:ascii="Times New Roman" w:hAnsi="Times New Roman" w:cs="Times New Roman"/>
        </w:rPr>
        <w:t>，</w:t>
      </w:r>
      <w:r>
        <w:rPr>
          <w:rFonts w:ascii="Times New Roman" w:hAnsi="Times New Roman" w:cs="Times New Roman"/>
        </w:rPr>
        <w:t>承担厅指挥部日常工作</w:t>
      </w:r>
      <w:r>
        <w:rPr>
          <w:rFonts w:ascii="Times New Roman" w:hAnsi="Times New Roman" w:cs="Times New Roman" w:hint="eastAsia"/>
        </w:rPr>
        <w:t>。</w:t>
      </w:r>
      <w:r>
        <w:rPr>
          <w:rFonts w:ascii="Times New Roman" w:hAnsi="Times New Roman" w:cs="Times New Roman" w:hint="eastAsia"/>
        </w:rPr>
        <w:t>厅安全监督处有关负责人担任厅应急办主任</w:t>
      </w:r>
      <w:r>
        <w:rPr>
          <w:rFonts w:ascii="Times New Roman" w:hAnsi="Times New Roman" w:cs="Times New Roman"/>
        </w:rPr>
        <w:t>。</w:t>
      </w:r>
    </w:p>
    <w:p w:rsidR="00013BE2" w:rsidRDefault="00F62E86">
      <w:pPr>
        <w:pStyle w:val="af0"/>
        <w:ind w:firstLine="640"/>
        <w:rPr>
          <w:rFonts w:ascii="Times New Roman" w:hAnsi="Times New Roman" w:cs="Times New Roman"/>
        </w:rPr>
      </w:pPr>
      <w:r>
        <w:rPr>
          <w:rFonts w:ascii="Times New Roman" w:hAnsi="Times New Roman" w:cs="Times New Roman"/>
        </w:rPr>
        <w:t>成员：</w:t>
      </w:r>
      <w:r>
        <w:rPr>
          <w:rFonts w:ascii="Times New Roman" w:hAnsi="Times New Roman" w:cs="Times New Roman"/>
        </w:rPr>
        <w:t>厅二级巡视员、安全总监、厅指挥部成员单位</w:t>
      </w:r>
      <w:r>
        <w:rPr>
          <w:rFonts w:ascii="Times New Roman" w:hAnsi="Times New Roman" w:cs="Times New Roman"/>
        </w:rPr>
        <w:t>有关</w:t>
      </w:r>
      <w:r>
        <w:rPr>
          <w:rFonts w:ascii="Times New Roman" w:hAnsi="Times New Roman" w:cs="Times New Roman"/>
        </w:rPr>
        <w:t>负责人</w:t>
      </w:r>
      <w:r>
        <w:rPr>
          <w:rFonts w:ascii="Times New Roman" w:hAnsi="Times New Roman" w:cs="Times New Roman"/>
        </w:rPr>
        <w:t>。</w:t>
      </w:r>
      <w:r>
        <w:rPr>
          <w:rFonts w:ascii="Times New Roman" w:hAnsi="Times New Roman" w:cs="Times New Roman"/>
        </w:rPr>
        <w:t>厅指挥部成员单位及职责见附件</w:t>
      </w:r>
      <w:r>
        <w:rPr>
          <w:rFonts w:ascii="Times New Roman" w:hAnsi="Times New Roman" w:cs="Times New Roman"/>
        </w:rPr>
        <w:t>1</w:t>
      </w:r>
      <w:r>
        <w:rPr>
          <w:rFonts w:ascii="Times New Roman" w:hAnsi="Times New Roman" w:cs="Times New Roman"/>
        </w:rPr>
        <w:t>。</w:t>
      </w:r>
    </w:p>
    <w:p w:rsidR="00013BE2" w:rsidRDefault="00F62E86">
      <w:pPr>
        <w:pStyle w:val="af0"/>
        <w:ind w:firstLine="640"/>
        <w:rPr>
          <w:rFonts w:ascii="Times New Roman" w:hAnsi="Times New Roman" w:cs="Times New Roman"/>
        </w:rPr>
      </w:pPr>
      <w:r>
        <w:rPr>
          <w:rFonts w:ascii="Times New Roman" w:hAnsi="Times New Roman" w:cs="Times New Roman"/>
          <w:color w:val="000000"/>
          <w:kern w:val="0"/>
        </w:rPr>
        <w:t>厅指挥部设综合协调组、</w:t>
      </w:r>
      <w:r>
        <w:rPr>
          <w:rFonts w:ascii="Times New Roman" w:hAnsi="Times New Roman" w:cs="Times New Roman"/>
        </w:rPr>
        <w:t>普通公路和水路抢险救援组、高速公路抢险救援组、道路运输保障和抢险救援组、</w:t>
      </w:r>
      <w:r>
        <w:rPr>
          <w:rFonts w:ascii="Times New Roman" w:hAnsi="Times New Roman" w:cs="Times New Roman"/>
          <w:color w:val="000000"/>
          <w:kern w:val="0"/>
        </w:rPr>
        <w:t>宣传报道组、通信保障组、后勤保障组等</w:t>
      </w:r>
      <w:r>
        <w:rPr>
          <w:rFonts w:ascii="Times New Roman" w:hAnsi="Times New Roman" w:cs="Times New Roman"/>
          <w:color w:val="000000"/>
          <w:kern w:val="0"/>
        </w:rPr>
        <w:t>7</w:t>
      </w:r>
      <w:r>
        <w:rPr>
          <w:rFonts w:ascii="Times New Roman" w:hAnsi="Times New Roman" w:cs="Times New Roman"/>
          <w:color w:val="000000"/>
          <w:kern w:val="0"/>
        </w:rPr>
        <w:t>个</w:t>
      </w:r>
      <w:r>
        <w:rPr>
          <w:rFonts w:ascii="Times New Roman" w:hAnsi="Times New Roman" w:cs="Times New Roman"/>
          <w:color w:val="000000"/>
          <w:kern w:val="0"/>
        </w:rPr>
        <w:t>应急处置</w:t>
      </w:r>
      <w:r>
        <w:rPr>
          <w:rFonts w:ascii="Times New Roman" w:hAnsi="Times New Roman" w:cs="Times New Roman"/>
          <w:color w:val="000000"/>
          <w:kern w:val="0"/>
        </w:rPr>
        <w:t>工作组。</w:t>
      </w:r>
      <w:r>
        <w:rPr>
          <w:rFonts w:ascii="Times New Roman" w:hAnsi="Times New Roman" w:cs="Times New Roman"/>
          <w:color w:val="000000"/>
          <w:kern w:val="0"/>
        </w:rPr>
        <w:t>工作组组成及职责见附件</w:t>
      </w:r>
      <w:r>
        <w:rPr>
          <w:rFonts w:ascii="Times New Roman" w:hAnsi="Times New Roman" w:cs="Times New Roman"/>
          <w:color w:val="000000"/>
          <w:kern w:val="0"/>
        </w:rPr>
        <w:t>2</w:t>
      </w:r>
      <w:r>
        <w:rPr>
          <w:rFonts w:ascii="Times New Roman" w:hAnsi="Times New Roman" w:cs="Times New Roman"/>
          <w:color w:val="000000"/>
          <w:kern w:val="0"/>
        </w:rPr>
        <w:t>。</w:t>
      </w:r>
    </w:p>
    <w:p w:rsidR="00013BE2" w:rsidRDefault="00F62E86">
      <w:pPr>
        <w:pStyle w:val="a0"/>
        <w:ind w:firstLine="640"/>
        <w:rPr>
          <w:rFonts w:ascii="Times New Roman" w:hAnsi="Times New Roman" w:cs="Times New Roman"/>
        </w:rPr>
      </w:pPr>
      <w:bookmarkStart w:id="12" w:name="_Toc17215"/>
      <w:r>
        <w:rPr>
          <w:rFonts w:ascii="Times New Roman" w:hAnsi="Times New Roman" w:cs="Times New Roman"/>
        </w:rPr>
        <w:t>前方工作指导组</w:t>
      </w:r>
      <w:bookmarkEnd w:id="12"/>
    </w:p>
    <w:p w:rsidR="00013BE2" w:rsidRDefault="00F62E86">
      <w:pPr>
        <w:pStyle w:val="af0"/>
        <w:ind w:firstLine="640"/>
        <w:rPr>
          <w:rFonts w:ascii="Times New Roman" w:hAnsi="Times New Roman" w:cs="Times New Roman"/>
        </w:rPr>
      </w:pPr>
      <w:r>
        <w:rPr>
          <w:rFonts w:ascii="Times New Roman" w:hAnsi="Times New Roman" w:cs="Times New Roman"/>
        </w:rPr>
        <w:t>根据低温雨雪冰冻灾害应急工作需要，厅指挥部抽调相关人员，组成前方工作指导组，指导当地交通运输主管部门开展低温雨雪冰冻灾害和其次生、衍生灾害的应急处置工作。前方工作指导组组长、副组长由指挥长或副指挥长指定。</w:t>
      </w:r>
    </w:p>
    <w:p w:rsidR="00013BE2" w:rsidRDefault="00F62E86">
      <w:pPr>
        <w:pStyle w:val="a0"/>
        <w:ind w:firstLine="640"/>
        <w:rPr>
          <w:rFonts w:ascii="Times New Roman" w:hAnsi="Times New Roman" w:cs="Times New Roman"/>
        </w:rPr>
      </w:pPr>
      <w:bookmarkStart w:id="13" w:name="_Toc11695"/>
      <w:r>
        <w:rPr>
          <w:rFonts w:ascii="Times New Roman" w:hAnsi="Times New Roman" w:cs="Times New Roman"/>
        </w:rPr>
        <w:t>专家组</w:t>
      </w:r>
      <w:bookmarkEnd w:id="13"/>
    </w:p>
    <w:p w:rsidR="00013BE2" w:rsidRDefault="00F62E86">
      <w:pPr>
        <w:pStyle w:val="af0"/>
        <w:ind w:firstLine="640"/>
        <w:rPr>
          <w:rFonts w:ascii="Times New Roman" w:hAnsi="Times New Roman" w:cs="Times New Roman"/>
        </w:rPr>
      </w:pPr>
      <w:r>
        <w:rPr>
          <w:rFonts w:ascii="Times New Roman" w:hAnsi="Times New Roman" w:cs="Times New Roman"/>
        </w:rPr>
        <w:t>根据应对低温雨雪冰冻灾害应急工作需要，厅指挥部从厅应急专家库中选取相关</w:t>
      </w:r>
      <w:r>
        <w:rPr>
          <w:rFonts w:ascii="Times New Roman" w:hAnsi="Times New Roman" w:cs="Times New Roman"/>
        </w:rPr>
        <w:t>专家组成专家组，主要负责对应急处置、调查评估和灾后恢复重建等工作提出意见和建议。</w:t>
      </w:r>
    </w:p>
    <w:p w:rsidR="00013BE2" w:rsidRDefault="00F62E86">
      <w:pPr>
        <w:pStyle w:val="a0"/>
        <w:ind w:firstLine="640"/>
        <w:rPr>
          <w:rFonts w:ascii="Times New Roman" w:hAnsi="Times New Roman" w:cs="Times New Roman"/>
        </w:rPr>
      </w:pPr>
      <w:bookmarkStart w:id="14" w:name="_Toc24392"/>
      <w:r>
        <w:rPr>
          <w:rFonts w:ascii="Times New Roman" w:hAnsi="Times New Roman" w:cs="Times New Roman"/>
        </w:rPr>
        <w:t>市、县交通运输防范低温雨雪冰冻灾害指挥机构</w:t>
      </w:r>
      <w:bookmarkEnd w:id="14"/>
    </w:p>
    <w:p w:rsidR="00013BE2" w:rsidRDefault="00F62E86">
      <w:pPr>
        <w:pStyle w:val="af0"/>
        <w:ind w:firstLine="640"/>
        <w:rPr>
          <w:rFonts w:ascii="Times New Roman" w:hAnsi="Times New Roman" w:cs="Times New Roman"/>
        </w:rPr>
      </w:pPr>
      <w:r>
        <w:rPr>
          <w:rFonts w:ascii="Times New Roman" w:hAnsi="Times New Roman" w:cs="Times New Roman"/>
        </w:rPr>
        <w:t>市、县交通运输主管部门可参照省交通运输厅防范低温雨雪冰冻灾害指挥机构组建模式，根据本地区实际情况成立防范低温雨雪冰冻灾害指挥机构，负责组织协调本级行政区域内交通运输行业防范低温雨雪冰冻灾害工作，编制防范低温雨雪冰冻灾害应急预案，并结合实际启动相应级别的应急响应。</w:t>
      </w:r>
    </w:p>
    <w:p w:rsidR="00013BE2" w:rsidRDefault="00F62E86">
      <w:pPr>
        <w:pStyle w:val="a"/>
        <w:ind w:firstLine="640"/>
        <w:rPr>
          <w:rFonts w:ascii="Times New Roman" w:hAnsi="Times New Roman" w:cs="Times New Roman"/>
        </w:rPr>
      </w:pPr>
      <w:bookmarkStart w:id="15" w:name="_Toc25518"/>
      <w:r>
        <w:rPr>
          <w:rFonts w:ascii="Times New Roman" w:hAnsi="Times New Roman" w:cs="Times New Roman"/>
        </w:rPr>
        <w:t>预防与预警</w:t>
      </w:r>
      <w:bookmarkEnd w:id="15"/>
    </w:p>
    <w:p w:rsidR="00013BE2" w:rsidRDefault="00F62E86">
      <w:pPr>
        <w:pStyle w:val="a0"/>
        <w:ind w:firstLine="640"/>
        <w:rPr>
          <w:rFonts w:ascii="Times New Roman" w:hAnsi="Times New Roman" w:cs="Times New Roman"/>
        </w:rPr>
      </w:pPr>
      <w:bookmarkStart w:id="16" w:name="_Toc1817"/>
      <w:r>
        <w:rPr>
          <w:rFonts w:ascii="Times New Roman" w:hAnsi="Times New Roman" w:cs="Times New Roman"/>
        </w:rPr>
        <w:t>灾害预防</w:t>
      </w:r>
      <w:bookmarkEnd w:id="16"/>
    </w:p>
    <w:p w:rsidR="00013BE2" w:rsidRDefault="00F62E86">
      <w:pPr>
        <w:pStyle w:val="af0"/>
        <w:ind w:firstLine="640"/>
        <w:rPr>
          <w:rFonts w:ascii="Times New Roman" w:hAnsi="Times New Roman" w:cs="Times New Roman"/>
        </w:rPr>
      </w:pPr>
      <w:r>
        <w:rPr>
          <w:rFonts w:ascii="Times New Roman" w:hAnsi="Times New Roman" w:cs="Times New Roman"/>
        </w:rPr>
        <w:t>坚持预防为主、预防与应急相结合的原则，前移防御关口，开展各项灾害防范准备工作，降低灾害可能造成的损失。主要包括并不限于以下预防措施：</w:t>
      </w:r>
    </w:p>
    <w:p w:rsidR="00013BE2" w:rsidRDefault="00F62E86">
      <w:pPr>
        <w:pStyle w:val="af7"/>
        <w:ind w:firstLine="640"/>
        <w:rPr>
          <w:rFonts w:ascii="Times New Roman" w:hAnsi="Times New Roman" w:cs="Times New Roman"/>
        </w:rPr>
      </w:pPr>
      <w:r>
        <w:rPr>
          <w:rFonts w:ascii="Times New Roman" w:hAnsi="Times New Roman" w:cs="Times New Roman"/>
        </w:rPr>
        <w:t>持续开展灾害信息接收与监测，接收气象部门暴雪、寒潮、低温、道路结冰等气象预警信息，水利部门黄河凌情监测信息，会同气象、水利等部门共同增强低温雨雪冰冻灾害和其次生、衍生灾害的综合监测能力。</w:t>
      </w:r>
    </w:p>
    <w:p w:rsidR="00013BE2" w:rsidRDefault="00F62E86">
      <w:pPr>
        <w:pStyle w:val="af7"/>
        <w:ind w:firstLine="640"/>
        <w:rPr>
          <w:rFonts w:ascii="Times New Roman" w:hAnsi="Times New Roman" w:cs="Times New Roman"/>
        </w:rPr>
      </w:pPr>
      <w:r>
        <w:rPr>
          <w:rFonts w:ascii="Times New Roman" w:hAnsi="Times New Roman" w:cs="Times New Roman"/>
        </w:rPr>
        <w:t>部署灾害应急准备，预置预备必要的除雪融冰、道路清障物资、装备和应急队伍等，加强各级交通运输主管部门值班值守，在突发事件发生后能够快速开展响应及处置。</w:t>
      </w:r>
    </w:p>
    <w:p w:rsidR="00013BE2" w:rsidRDefault="00F62E86">
      <w:pPr>
        <w:pStyle w:val="af7"/>
        <w:ind w:firstLine="640"/>
        <w:rPr>
          <w:rFonts w:ascii="Times New Roman" w:hAnsi="Times New Roman" w:cs="Times New Roman"/>
        </w:rPr>
      </w:pPr>
      <w:r>
        <w:rPr>
          <w:rFonts w:ascii="Times New Roman" w:hAnsi="Times New Roman" w:cs="Times New Roman"/>
        </w:rPr>
        <w:t>结合实际，修订完善防范低温雨雪冰冻灾害的</w:t>
      </w:r>
      <w:r>
        <w:rPr>
          <w:rFonts w:ascii="Times New Roman" w:hAnsi="Times New Roman" w:cs="Times New Roman"/>
        </w:rPr>
        <w:t>有关制度措施和应急预案，开展防范低温雨雪冰冻灾害的应急演练。</w:t>
      </w:r>
    </w:p>
    <w:p w:rsidR="00013BE2" w:rsidRDefault="00F62E86">
      <w:pPr>
        <w:pStyle w:val="af7"/>
        <w:ind w:firstLine="640"/>
        <w:rPr>
          <w:rFonts w:ascii="Times New Roman" w:hAnsi="Times New Roman" w:cs="Times New Roman"/>
        </w:rPr>
      </w:pPr>
      <w:r>
        <w:rPr>
          <w:rFonts w:ascii="Times New Roman" w:hAnsi="Times New Roman" w:cs="Times New Roman"/>
        </w:rPr>
        <w:t>开展交通运输行业低温雨雪冰冻灾害风险隐患排查；落实水、电、气、暖、通信等易受低温雨雪冰冻影响的设备设施防冻措施。</w:t>
      </w:r>
    </w:p>
    <w:p w:rsidR="00013BE2" w:rsidRDefault="00F62E86">
      <w:pPr>
        <w:pStyle w:val="af7"/>
        <w:ind w:firstLine="640"/>
        <w:rPr>
          <w:rFonts w:ascii="Times New Roman" w:hAnsi="Times New Roman" w:cs="Times New Roman"/>
        </w:rPr>
      </w:pPr>
      <w:r>
        <w:rPr>
          <w:rFonts w:ascii="Times New Roman" w:hAnsi="Times New Roman" w:cs="Times New Roman"/>
        </w:rPr>
        <w:t>开展低温雨雪冰冻条件下的生产安全等相关技能培训和知识宣传教育。</w:t>
      </w:r>
    </w:p>
    <w:p w:rsidR="00013BE2" w:rsidRDefault="00F62E86">
      <w:pPr>
        <w:pStyle w:val="a0"/>
        <w:ind w:firstLine="640"/>
        <w:rPr>
          <w:rFonts w:ascii="Times New Roman" w:hAnsi="Times New Roman" w:cs="Times New Roman"/>
        </w:rPr>
      </w:pPr>
      <w:bookmarkStart w:id="17" w:name="_Toc22133"/>
      <w:r>
        <w:rPr>
          <w:rFonts w:ascii="Times New Roman" w:hAnsi="Times New Roman" w:cs="Times New Roman"/>
        </w:rPr>
        <w:t>风险监测与预警</w:t>
      </w:r>
      <w:bookmarkEnd w:id="17"/>
    </w:p>
    <w:p w:rsidR="00013BE2" w:rsidRDefault="00F62E86">
      <w:pPr>
        <w:pStyle w:val="af0"/>
        <w:ind w:firstLine="640"/>
        <w:rPr>
          <w:rFonts w:ascii="Times New Roman" w:hAnsi="Times New Roman" w:cs="Times New Roman"/>
        </w:rPr>
      </w:pPr>
      <w:r>
        <w:rPr>
          <w:rFonts w:ascii="Times New Roman" w:hAnsi="Times New Roman" w:cs="Times New Roman" w:hint="eastAsia"/>
        </w:rPr>
        <w:t>厅应急办</w:t>
      </w:r>
      <w:r>
        <w:rPr>
          <w:rFonts w:ascii="Times New Roman" w:hAnsi="Times New Roman" w:cs="Times New Roman"/>
        </w:rPr>
        <w:t>建立健全交通运输行业风险监测预警机制，提高低温雨雪冰冻灾害和其次生、衍生灾害监测能力，与省政府应急指挥机构的衔接，持续监测、接收、分析暴雪、寒潮、低温、道路结冰等气象预警信息，以及黄河凌情等相关灾情、险情监测预警信息。</w:t>
      </w:r>
    </w:p>
    <w:p w:rsidR="00013BE2" w:rsidRDefault="00F62E86">
      <w:pPr>
        <w:pStyle w:val="af0"/>
        <w:ind w:firstLine="640"/>
        <w:rPr>
          <w:rFonts w:ascii="Times New Roman" w:hAnsi="Times New Roman" w:cs="Times New Roman"/>
        </w:rPr>
      </w:pPr>
      <w:r>
        <w:rPr>
          <w:rFonts w:ascii="Times New Roman" w:hAnsi="Times New Roman" w:cs="Times New Roman"/>
        </w:rPr>
        <w:t>暴雪、寒潮、低温、道路结冰等气象预警等级从高到低分为</w:t>
      </w:r>
      <w:bookmarkStart w:id="18" w:name="_Hlk92232903"/>
      <w:r>
        <w:rPr>
          <w:rFonts w:ascii="Times New Roman" w:hAnsi="Times New Roman" w:cs="Times New Roman"/>
        </w:rPr>
        <w:t>Ⅰ</w:t>
      </w:r>
      <w:r>
        <w:rPr>
          <w:rFonts w:ascii="Times New Roman" w:hAnsi="Times New Roman" w:cs="Times New Roman"/>
        </w:rPr>
        <w:t>级、</w:t>
      </w:r>
      <w:r>
        <w:rPr>
          <w:rFonts w:ascii="Times New Roman" w:hAnsi="Times New Roman" w:cs="Times New Roman"/>
        </w:rPr>
        <w:t>Ⅱ</w:t>
      </w:r>
      <w:r>
        <w:rPr>
          <w:rFonts w:ascii="Times New Roman" w:hAnsi="Times New Roman" w:cs="Times New Roman"/>
        </w:rPr>
        <w:t>级、</w:t>
      </w:r>
      <w:r>
        <w:rPr>
          <w:rFonts w:ascii="Times New Roman" w:hAnsi="Times New Roman" w:cs="Times New Roman"/>
        </w:rPr>
        <w:t>Ⅲ</w:t>
      </w:r>
      <w:r>
        <w:rPr>
          <w:rFonts w:ascii="Times New Roman" w:hAnsi="Times New Roman" w:cs="Times New Roman"/>
        </w:rPr>
        <w:t>级、</w:t>
      </w:r>
      <w:r>
        <w:rPr>
          <w:rFonts w:ascii="Times New Roman" w:hAnsi="Times New Roman" w:cs="Times New Roman"/>
        </w:rPr>
        <w:t>Ⅳ</w:t>
      </w:r>
      <w:r>
        <w:rPr>
          <w:rFonts w:ascii="Times New Roman" w:hAnsi="Times New Roman" w:cs="Times New Roman"/>
        </w:rPr>
        <w:t>级</w:t>
      </w:r>
      <w:bookmarkEnd w:id="18"/>
      <w:r>
        <w:rPr>
          <w:rFonts w:ascii="Times New Roman" w:hAnsi="Times New Roman" w:cs="Times New Roman"/>
        </w:rPr>
        <w:t>，由气象部门发布。</w:t>
      </w:r>
      <w:r>
        <w:rPr>
          <w:rFonts w:ascii="Times New Roman" w:hAnsi="Times New Roman" w:cs="Times New Roman" w:hint="eastAsia"/>
        </w:rPr>
        <w:t>厅应急办</w:t>
      </w:r>
      <w:r>
        <w:rPr>
          <w:rFonts w:ascii="Times New Roman" w:hAnsi="Times New Roman" w:cs="Times New Roman"/>
        </w:rPr>
        <w:t>组织厅指挥部相关成员单位，根据气象部门发布的预警信息，研判交通运输行业可能面临的风险，并根据预警信息风险研判结果，视情采取电话、短信、视频会议、明传电报等形式，根据需要联合气象部门发布交通运输行业低温雨雪冰冻灾害引发的次生、衍生灾害预警信息，部署防御措施，做到早预防、早报告、早处置。</w:t>
      </w:r>
    </w:p>
    <w:p w:rsidR="00013BE2" w:rsidRDefault="00F62E86">
      <w:pPr>
        <w:pStyle w:val="a0"/>
        <w:ind w:firstLine="640"/>
        <w:rPr>
          <w:rFonts w:ascii="Times New Roman" w:hAnsi="Times New Roman" w:cs="Times New Roman"/>
        </w:rPr>
      </w:pPr>
      <w:bookmarkStart w:id="19" w:name="_Toc6461"/>
      <w:r>
        <w:rPr>
          <w:rFonts w:ascii="Times New Roman" w:hAnsi="Times New Roman" w:cs="Times New Roman"/>
        </w:rPr>
        <w:t>预警响应</w:t>
      </w:r>
      <w:bookmarkEnd w:id="19"/>
    </w:p>
    <w:p w:rsidR="00013BE2" w:rsidRDefault="00F62E86">
      <w:pPr>
        <w:pStyle w:val="af0"/>
        <w:ind w:firstLine="640"/>
        <w:rPr>
          <w:rFonts w:ascii="Times New Roman" w:hAnsi="Times New Roman" w:cs="Times New Roman"/>
        </w:rPr>
      </w:pPr>
      <w:bookmarkStart w:id="20" w:name="_Hlk92873741"/>
      <w:r>
        <w:rPr>
          <w:rFonts w:ascii="Times New Roman" w:hAnsi="Times New Roman" w:cs="Times New Roman"/>
        </w:rPr>
        <w:t>厅指挥部成员单位要严格按照</w:t>
      </w:r>
      <w:r>
        <w:rPr>
          <w:rFonts w:ascii="Times New Roman" w:hAnsi="Times New Roman" w:cs="Times New Roman"/>
        </w:rPr>
        <w:t>“</w:t>
      </w:r>
      <w:r>
        <w:rPr>
          <w:rFonts w:ascii="Times New Roman" w:hAnsi="Times New Roman" w:cs="Times New Roman"/>
        </w:rPr>
        <w:t>两个坚持、三个转变</w:t>
      </w:r>
      <w:r>
        <w:rPr>
          <w:rFonts w:ascii="Times New Roman" w:hAnsi="Times New Roman" w:cs="Times New Roman"/>
        </w:rPr>
        <w:t>”</w:t>
      </w:r>
      <w:r>
        <w:rPr>
          <w:rFonts w:ascii="Times New Roman" w:hAnsi="Times New Roman" w:cs="Times New Roman"/>
        </w:rPr>
        <w:t>原则，把低温雨雪冰冻灾害防御摆在更加突出位置，在有关部门发布预警信息</w:t>
      </w:r>
      <w:r>
        <w:rPr>
          <w:rFonts w:ascii="Times New Roman" w:hAnsi="Times New Roman" w:cs="Times New Roman"/>
        </w:rPr>
        <w:t>后，采取果断有力行动，落实应急准备。当达到灾害应急响应启动条件时，从战备状态转向战时状态；当有关预警解除时，组织有关部门、人员平稳有序恢复。</w:t>
      </w:r>
      <w:bookmarkEnd w:id="20"/>
    </w:p>
    <w:p w:rsidR="00013BE2" w:rsidRDefault="00F62E86">
      <w:pPr>
        <w:pStyle w:val="af0"/>
        <w:ind w:firstLine="640"/>
        <w:rPr>
          <w:rFonts w:ascii="Times New Roman" w:hAnsi="Times New Roman" w:cs="Times New Roman"/>
        </w:rPr>
      </w:pPr>
      <w:bookmarkStart w:id="21" w:name="_Hlk92873926"/>
      <w:r>
        <w:rPr>
          <w:rFonts w:ascii="Times New Roman" w:hAnsi="Times New Roman" w:cs="Times New Roman"/>
        </w:rPr>
        <w:t>厅指挥部根据省政府应急指挥机构指令，以及交通运输行业低温雨雪冰冻灾害预警信息研判情况，研究部署预警响应措施。在灾害发生前视情采取以下措施：</w:t>
      </w:r>
      <w:bookmarkEnd w:id="21"/>
    </w:p>
    <w:p w:rsidR="00013BE2" w:rsidRDefault="00F62E86">
      <w:pPr>
        <w:pStyle w:val="af7"/>
        <w:ind w:firstLine="640"/>
        <w:rPr>
          <w:rFonts w:ascii="Times New Roman" w:hAnsi="Times New Roman" w:cs="Times New Roman"/>
        </w:rPr>
      </w:pPr>
      <w:r>
        <w:rPr>
          <w:rFonts w:ascii="Times New Roman" w:hAnsi="Times New Roman" w:cs="Times New Roman"/>
        </w:rPr>
        <w:t>灾害趋势研判。</w:t>
      </w:r>
      <w:r>
        <w:rPr>
          <w:rFonts w:ascii="Times New Roman" w:hAnsi="Times New Roman" w:cs="Times New Roman" w:hint="eastAsia"/>
        </w:rPr>
        <w:t>厅应急办</w:t>
      </w:r>
      <w:r>
        <w:rPr>
          <w:rFonts w:ascii="Times New Roman" w:hAnsi="Times New Roman" w:cs="Times New Roman"/>
        </w:rPr>
        <w:t>组织召开厅指挥部成员会议，汇总分析预警、险情等信息，分析交通运输行业受灾风险，研判灾害发展趋势，研究部署防范措施。</w:t>
      </w:r>
    </w:p>
    <w:p w:rsidR="00013BE2" w:rsidRDefault="00F62E86">
      <w:pPr>
        <w:pStyle w:val="af7"/>
        <w:ind w:firstLine="640"/>
        <w:rPr>
          <w:rFonts w:ascii="Times New Roman" w:hAnsi="Times New Roman" w:cs="Times New Roman"/>
        </w:rPr>
      </w:pPr>
      <w:r>
        <w:rPr>
          <w:rFonts w:ascii="Times New Roman" w:hAnsi="Times New Roman" w:cs="Times New Roman"/>
        </w:rPr>
        <w:t>视频会商调度。当研判灾害可能性较大时，</w:t>
      </w:r>
      <w:r>
        <w:rPr>
          <w:rFonts w:ascii="Times New Roman" w:hAnsi="Times New Roman" w:cs="Times New Roman" w:hint="eastAsia"/>
        </w:rPr>
        <w:t>厅应急办</w:t>
      </w:r>
      <w:r>
        <w:rPr>
          <w:rFonts w:ascii="Times New Roman" w:hAnsi="Times New Roman" w:cs="Times New Roman"/>
        </w:rPr>
        <w:t>组织相关成员单位负责人和相关市、县交通运输主管</w:t>
      </w:r>
      <w:r>
        <w:rPr>
          <w:rFonts w:ascii="Times New Roman" w:hAnsi="Times New Roman" w:cs="Times New Roman"/>
        </w:rPr>
        <w:t>部门负责人召开视频会商会议，安排部署灾害防御措施。</w:t>
      </w:r>
    </w:p>
    <w:p w:rsidR="00013BE2" w:rsidRDefault="00F62E86">
      <w:pPr>
        <w:pStyle w:val="af7"/>
        <w:ind w:firstLine="640"/>
        <w:rPr>
          <w:rFonts w:ascii="Times New Roman" w:hAnsi="Times New Roman" w:cs="Times New Roman"/>
        </w:rPr>
      </w:pPr>
      <w:r>
        <w:rPr>
          <w:rFonts w:ascii="Times New Roman" w:hAnsi="Times New Roman" w:cs="Times New Roman"/>
        </w:rPr>
        <w:t>印发防灾通知。根据灾害预警及会商调度情况，厅指挥部及时向相关单位印发预警响应的工作通知。</w:t>
      </w:r>
    </w:p>
    <w:p w:rsidR="00013BE2" w:rsidRDefault="00F62E86">
      <w:pPr>
        <w:pStyle w:val="af7"/>
        <w:ind w:firstLine="640"/>
        <w:rPr>
          <w:rFonts w:ascii="Times New Roman" w:hAnsi="Times New Roman" w:cs="Times New Roman"/>
        </w:rPr>
      </w:pPr>
      <w:r>
        <w:rPr>
          <w:rFonts w:ascii="Times New Roman" w:hAnsi="Times New Roman" w:cs="Times New Roman"/>
        </w:rPr>
        <w:t>派出前方工作指导组。厅指挥部调派相关人员组成前方工作指导组，</w:t>
      </w:r>
      <w:r>
        <w:rPr>
          <w:rFonts w:ascii="Times New Roman" w:hAnsi="Times New Roman" w:cs="Times New Roman"/>
        </w:rPr>
        <w:t>赶</w:t>
      </w:r>
      <w:r>
        <w:rPr>
          <w:rFonts w:ascii="Times New Roman" w:hAnsi="Times New Roman" w:cs="Times New Roman"/>
        </w:rPr>
        <w:t>赴相关地区和单位指导、督促灾害防御各项措施的落实工作，发现薄弱环节，明确责任限时整改。</w:t>
      </w:r>
    </w:p>
    <w:p w:rsidR="00013BE2" w:rsidRDefault="00F62E86">
      <w:pPr>
        <w:pStyle w:val="af7"/>
        <w:ind w:firstLine="640"/>
        <w:rPr>
          <w:rFonts w:ascii="Times New Roman" w:hAnsi="Times New Roman" w:cs="Times New Roman"/>
        </w:rPr>
      </w:pPr>
      <w:r>
        <w:rPr>
          <w:rFonts w:ascii="Times New Roman" w:hAnsi="Times New Roman" w:cs="Times New Roman"/>
        </w:rPr>
        <w:t>响应准备。相关交通运输应急队伍和负有相关应急职责的人员进入待命状态；相关单位开展路面结冰等情况监测，开展除雪融冰工作，视情采取</w:t>
      </w:r>
      <w:r>
        <w:rPr>
          <w:rFonts w:ascii="Times New Roman" w:hAnsi="Times New Roman" w:cs="Times New Roman"/>
        </w:rPr>
        <w:t>“</w:t>
      </w:r>
      <w:r>
        <w:rPr>
          <w:rFonts w:ascii="Times New Roman" w:hAnsi="Times New Roman" w:cs="Times New Roman"/>
        </w:rPr>
        <w:t>停、关、撤</w:t>
      </w:r>
      <w:r>
        <w:rPr>
          <w:rFonts w:ascii="Times New Roman" w:hAnsi="Times New Roman" w:cs="Times New Roman"/>
        </w:rPr>
        <w:t>”</w:t>
      </w:r>
      <w:r>
        <w:rPr>
          <w:rFonts w:ascii="Times New Roman" w:hAnsi="Times New Roman" w:cs="Times New Roman"/>
        </w:rPr>
        <w:t>等措施，全面落实低温雨雪冰冻灾害防范工作；相关单位根据需要将应急队伍、物资前置到</w:t>
      </w:r>
      <w:r>
        <w:rPr>
          <w:rFonts w:ascii="Times New Roman" w:hAnsi="Times New Roman" w:cs="Times New Roman"/>
        </w:rPr>
        <w:t>灾害高风险地区或防灾关键部位；在相关市、县交通运输主管部门或厅直属相关单位向</w:t>
      </w:r>
      <w:r>
        <w:rPr>
          <w:rFonts w:ascii="Times New Roman" w:hAnsi="Times New Roman" w:cs="Times New Roman" w:hint="eastAsia"/>
        </w:rPr>
        <w:t>厅应急办</w:t>
      </w:r>
      <w:r>
        <w:rPr>
          <w:rFonts w:ascii="Times New Roman" w:hAnsi="Times New Roman" w:cs="Times New Roman"/>
        </w:rPr>
        <w:t>提出支援请求时，由</w:t>
      </w:r>
      <w:r>
        <w:rPr>
          <w:rFonts w:ascii="Times New Roman" w:hAnsi="Times New Roman" w:cs="Times New Roman" w:hint="eastAsia"/>
        </w:rPr>
        <w:t>厅应急办</w:t>
      </w:r>
      <w:r>
        <w:rPr>
          <w:rFonts w:ascii="Times New Roman" w:hAnsi="Times New Roman" w:cs="Times New Roman"/>
        </w:rPr>
        <w:t>统筹协调相关工作。</w:t>
      </w:r>
    </w:p>
    <w:p w:rsidR="00013BE2" w:rsidRDefault="00F62E86">
      <w:pPr>
        <w:pStyle w:val="af7"/>
        <w:ind w:firstLine="640"/>
        <w:rPr>
          <w:rFonts w:ascii="Times New Roman" w:hAnsi="Times New Roman" w:cs="Times New Roman"/>
        </w:rPr>
      </w:pPr>
      <w:r>
        <w:rPr>
          <w:rFonts w:ascii="Times New Roman" w:hAnsi="Times New Roman" w:cs="Times New Roman"/>
        </w:rPr>
        <w:t>其他必要的突发事件防范措施。</w:t>
      </w:r>
    </w:p>
    <w:p w:rsidR="00013BE2" w:rsidRDefault="00F62E86">
      <w:pPr>
        <w:pStyle w:val="a"/>
        <w:ind w:firstLine="640"/>
        <w:rPr>
          <w:rFonts w:ascii="Times New Roman" w:hAnsi="Times New Roman" w:cs="Times New Roman"/>
        </w:rPr>
      </w:pPr>
      <w:bookmarkStart w:id="22" w:name="_Toc25917"/>
      <w:r>
        <w:rPr>
          <w:rFonts w:ascii="Times New Roman" w:hAnsi="Times New Roman" w:cs="Times New Roman"/>
        </w:rPr>
        <w:t>信息报告</w:t>
      </w:r>
      <w:bookmarkEnd w:id="22"/>
    </w:p>
    <w:p w:rsidR="00013BE2" w:rsidRDefault="00F62E86">
      <w:pPr>
        <w:pStyle w:val="a0"/>
        <w:ind w:firstLine="640"/>
        <w:rPr>
          <w:rFonts w:ascii="Times New Roman" w:hAnsi="Times New Roman" w:cs="Times New Roman"/>
        </w:rPr>
      </w:pPr>
      <w:bookmarkStart w:id="23" w:name="_Toc3938"/>
      <w:r>
        <w:rPr>
          <w:rFonts w:ascii="Times New Roman" w:hAnsi="Times New Roman" w:cs="Times New Roman"/>
        </w:rPr>
        <w:t>报告程序</w:t>
      </w:r>
      <w:bookmarkEnd w:id="23"/>
    </w:p>
    <w:p w:rsidR="00013BE2" w:rsidRDefault="00F62E86">
      <w:pPr>
        <w:pStyle w:val="af0"/>
        <w:ind w:firstLine="640"/>
        <w:rPr>
          <w:rFonts w:ascii="Times New Roman" w:hAnsi="Times New Roman" w:cs="Times New Roman"/>
        </w:rPr>
      </w:pPr>
      <w:r>
        <w:rPr>
          <w:rFonts w:ascii="Times New Roman" w:hAnsi="Times New Roman" w:cs="Times New Roman"/>
        </w:rPr>
        <w:t>各级交通运输主管部门、厅直属相关单位接到突发事件报告，或通过媒体、网络舆论等途径了解到突发事件信息后，</w:t>
      </w:r>
      <w:r>
        <w:rPr>
          <w:rFonts w:ascii="Times New Roman" w:hAnsi="Times New Roman" w:cs="Times New Roman"/>
        </w:rPr>
        <w:t>30</w:t>
      </w:r>
      <w:r>
        <w:rPr>
          <w:rFonts w:ascii="Times New Roman" w:hAnsi="Times New Roman" w:cs="Times New Roman"/>
        </w:rPr>
        <w:t>分钟内完成信息核实、研判，并向厅行政值班室报告。对于已造成或可能造成特别重大、重大突发事件的，必须</w:t>
      </w:r>
      <w:r>
        <w:rPr>
          <w:rFonts w:ascii="Times New Roman" w:hAnsi="Times New Roman" w:cs="Times New Roman"/>
        </w:rPr>
        <w:t>20</w:t>
      </w:r>
      <w:r>
        <w:rPr>
          <w:rFonts w:ascii="Times New Roman" w:hAnsi="Times New Roman" w:cs="Times New Roman"/>
        </w:rPr>
        <w:t>分钟内电话报告、</w:t>
      </w:r>
      <w:r>
        <w:rPr>
          <w:rFonts w:ascii="Times New Roman" w:hAnsi="Times New Roman" w:cs="Times New Roman"/>
        </w:rPr>
        <w:t>40</w:t>
      </w:r>
      <w:r>
        <w:rPr>
          <w:rFonts w:ascii="Times New Roman" w:hAnsi="Times New Roman" w:cs="Times New Roman"/>
        </w:rPr>
        <w:t>分钟内书面报告；其他等级突发事件，必须</w:t>
      </w:r>
      <w:r>
        <w:rPr>
          <w:rFonts w:ascii="Times New Roman" w:hAnsi="Times New Roman" w:cs="Times New Roman"/>
        </w:rPr>
        <w:t>1</w:t>
      </w:r>
      <w:r>
        <w:rPr>
          <w:rFonts w:ascii="Times New Roman" w:hAnsi="Times New Roman" w:cs="Times New Roman"/>
        </w:rPr>
        <w:t>小时内书面报告。</w:t>
      </w:r>
    </w:p>
    <w:p w:rsidR="00013BE2" w:rsidRDefault="00F62E86">
      <w:pPr>
        <w:pStyle w:val="af0"/>
        <w:ind w:firstLine="640"/>
        <w:rPr>
          <w:rFonts w:ascii="Times New Roman" w:hAnsi="Times New Roman" w:cs="Times New Roman"/>
        </w:rPr>
      </w:pPr>
      <w:r>
        <w:rPr>
          <w:rFonts w:ascii="Times New Roman" w:hAnsi="Times New Roman" w:cs="Times New Roman"/>
        </w:rPr>
        <w:t>厅行政值班室按照相关报告程序，分别向厅领导、省</w:t>
      </w:r>
      <w:r>
        <w:rPr>
          <w:rFonts w:ascii="Times New Roman" w:hAnsi="Times New Roman" w:cs="Times New Roman"/>
        </w:rPr>
        <w:t>委、省政府值班室和交通运输部应急办报告。书面报告均须有报送单位负责人或值班领导签字，信息报出后必须进行电话确认。</w:t>
      </w:r>
    </w:p>
    <w:p w:rsidR="00013BE2" w:rsidRDefault="00F62E86">
      <w:pPr>
        <w:widowControl/>
        <w:spacing w:line="450" w:lineRule="atLeas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厅行政值班室</w:t>
      </w:r>
      <w:r>
        <w:rPr>
          <w:rFonts w:ascii="Times New Roman" w:eastAsia="微软雅黑" w:hAnsi="Times New Roman" w:cs="Times New Roman"/>
          <w:color w:val="000000"/>
          <w:kern w:val="0"/>
          <w:sz w:val="32"/>
          <w:szCs w:val="32"/>
        </w:rPr>
        <w:t>24</w:t>
      </w:r>
      <w:r>
        <w:rPr>
          <w:rFonts w:ascii="Times New Roman" w:eastAsia="仿宋" w:hAnsi="Times New Roman" w:cs="Times New Roman"/>
          <w:color w:val="000000"/>
          <w:kern w:val="0"/>
          <w:sz w:val="32"/>
          <w:szCs w:val="32"/>
        </w:rPr>
        <w:t>小时值班电话：</w:t>
      </w:r>
      <w:r>
        <w:rPr>
          <w:rFonts w:ascii="Times New Roman" w:eastAsia="微软雅黑" w:hAnsi="Times New Roman" w:cs="Times New Roman"/>
          <w:color w:val="000000"/>
          <w:kern w:val="0"/>
          <w:sz w:val="32"/>
          <w:szCs w:val="32"/>
        </w:rPr>
        <w:t>0371</w:t>
      </w:r>
      <w:r>
        <w:rPr>
          <w:rFonts w:ascii="Times New Roman" w:eastAsia="仿宋" w:hAnsi="Times New Roman" w:cs="Times New Roman"/>
          <w:color w:val="000000"/>
          <w:kern w:val="0"/>
          <w:sz w:val="32"/>
          <w:szCs w:val="32"/>
        </w:rPr>
        <w:t>-</w:t>
      </w:r>
      <w:r>
        <w:rPr>
          <w:rFonts w:ascii="Times New Roman" w:eastAsia="微软雅黑" w:hAnsi="Times New Roman" w:cs="Times New Roman"/>
          <w:color w:val="000000"/>
          <w:kern w:val="0"/>
          <w:sz w:val="32"/>
          <w:szCs w:val="32"/>
        </w:rPr>
        <w:t>87166058</w:t>
      </w:r>
    </w:p>
    <w:p w:rsidR="00013BE2" w:rsidRDefault="00F62E86">
      <w:pPr>
        <w:widowControl/>
        <w:spacing w:line="450" w:lineRule="atLeast"/>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000000"/>
          <w:kern w:val="0"/>
          <w:sz w:val="32"/>
          <w:szCs w:val="32"/>
        </w:rPr>
        <w:t>传真：</w:t>
      </w:r>
      <w:r>
        <w:rPr>
          <w:rFonts w:ascii="Times New Roman" w:eastAsia="微软雅黑" w:hAnsi="Times New Roman" w:cs="Times New Roman"/>
          <w:color w:val="000000"/>
          <w:kern w:val="0"/>
          <w:sz w:val="32"/>
          <w:szCs w:val="32"/>
        </w:rPr>
        <w:t>0371</w:t>
      </w:r>
      <w:r>
        <w:rPr>
          <w:rFonts w:ascii="Times New Roman" w:eastAsia="仿宋" w:hAnsi="Times New Roman" w:cs="Times New Roman"/>
          <w:color w:val="000000"/>
          <w:kern w:val="0"/>
          <w:sz w:val="32"/>
          <w:szCs w:val="32"/>
        </w:rPr>
        <w:t>-</w:t>
      </w:r>
      <w:r>
        <w:rPr>
          <w:rFonts w:ascii="Times New Roman" w:eastAsia="微软雅黑" w:hAnsi="Times New Roman" w:cs="Times New Roman"/>
          <w:color w:val="000000"/>
          <w:kern w:val="0"/>
          <w:sz w:val="32"/>
          <w:szCs w:val="32"/>
        </w:rPr>
        <w:t>87166057</w:t>
      </w:r>
    </w:p>
    <w:p w:rsidR="00013BE2" w:rsidRDefault="00F62E86">
      <w:pPr>
        <w:pStyle w:val="a0"/>
        <w:ind w:firstLine="640"/>
        <w:rPr>
          <w:rFonts w:ascii="Times New Roman" w:hAnsi="Times New Roman" w:cs="Times New Roman"/>
        </w:rPr>
      </w:pPr>
      <w:bookmarkStart w:id="24" w:name="_Toc17654"/>
      <w:r>
        <w:rPr>
          <w:rFonts w:ascii="Times New Roman" w:hAnsi="Times New Roman" w:cs="Times New Roman"/>
        </w:rPr>
        <w:t>报告内容</w:t>
      </w:r>
      <w:bookmarkEnd w:id="24"/>
    </w:p>
    <w:p w:rsidR="00013BE2" w:rsidRDefault="00F62E86">
      <w:pPr>
        <w:pStyle w:val="af0"/>
        <w:ind w:firstLine="640"/>
        <w:rPr>
          <w:rFonts w:ascii="Times New Roman" w:hAnsi="Times New Roman" w:cs="Times New Roman"/>
        </w:rPr>
      </w:pPr>
      <w:bookmarkStart w:id="25" w:name="_Hlk92232987"/>
      <w:r>
        <w:rPr>
          <w:rFonts w:ascii="Times New Roman" w:hAnsi="Times New Roman" w:cs="Times New Roman"/>
        </w:rPr>
        <w:t>信息报告坚持</w:t>
      </w:r>
      <w:r>
        <w:rPr>
          <w:rFonts w:ascii="Times New Roman" w:hAnsi="Times New Roman" w:cs="Times New Roman"/>
        </w:rPr>
        <w:t>“</w:t>
      </w:r>
      <w:r>
        <w:rPr>
          <w:rFonts w:ascii="Times New Roman" w:hAnsi="Times New Roman" w:cs="Times New Roman"/>
        </w:rPr>
        <w:t>首报要快、续报要准、终报要全</w:t>
      </w:r>
      <w:r>
        <w:rPr>
          <w:rFonts w:ascii="Times New Roman" w:hAnsi="Times New Roman" w:cs="Times New Roman"/>
        </w:rPr>
        <w:t>”</w:t>
      </w:r>
      <w:r>
        <w:rPr>
          <w:rFonts w:ascii="Times New Roman" w:hAnsi="Times New Roman" w:cs="Times New Roman"/>
        </w:rPr>
        <w:t>的原则，应包括以下要素：</w:t>
      </w:r>
    </w:p>
    <w:p w:rsidR="00013BE2" w:rsidRDefault="00F62E86">
      <w:pPr>
        <w:pStyle w:val="af7"/>
        <w:ind w:firstLine="640"/>
        <w:rPr>
          <w:rFonts w:ascii="Times New Roman" w:hAnsi="Times New Roman" w:cs="Times New Roman"/>
        </w:rPr>
      </w:pPr>
      <w:r>
        <w:rPr>
          <w:rFonts w:ascii="Times New Roman" w:hAnsi="Times New Roman" w:cs="Times New Roman"/>
        </w:rPr>
        <w:t>事件发生的时间、地点及信息来源。</w:t>
      </w:r>
    </w:p>
    <w:p w:rsidR="00013BE2" w:rsidRDefault="00F62E86">
      <w:pPr>
        <w:pStyle w:val="af7"/>
        <w:ind w:firstLine="640"/>
        <w:rPr>
          <w:rFonts w:ascii="Times New Roman" w:hAnsi="Times New Roman" w:cs="Times New Roman"/>
        </w:rPr>
      </w:pPr>
      <w:r>
        <w:rPr>
          <w:rFonts w:ascii="Times New Roman" w:hAnsi="Times New Roman" w:cs="Times New Roman"/>
        </w:rPr>
        <w:t>事件起因、基本过程、已造成的后果以及影响范围和事件发展趋势。</w:t>
      </w:r>
    </w:p>
    <w:p w:rsidR="00013BE2" w:rsidRDefault="00F62E86">
      <w:pPr>
        <w:pStyle w:val="af7"/>
        <w:ind w:firstLine="640"/>
        <w:rPr>
          <w:rFonts w:ascii="Times New Roman" w:hAnsi="Times New Roman" w:cs="Times New Roman"/>
        </w:rPr>
      </w:pPr>
      <w:r>
        <w:rPr>
          <w:rFonts w:ascii="Times New Roman" w:hAnsi="Times New Roman" w:cs="Times New Roman"/>
        </w:rPr>
        <w:t>人员伤亡和失联情况、经济损失情况、交通基础设施损毁情况。</w:t>
      </w:r>
    </w:p>
    <w:p w:rsidR="00013BE2" w:rsidRDefault="00F62E86">
      <w:pPr>
        <w:pStyle w:val="af7"/>
        <w:ind w:firstLine="640"/>
        <w:rPr>
          <w:rFonts w:ascii="Times New Roman" w:hAnsi="Times New Roman" w:cs="Times New Roman"/>
        </w:rPr>
      </w:pPr>
      <w:r>
        <w:rPr>
          <w:rFonts w:ascii="Times New Roman" w:hAnsi="Times New Roman" w:cs="Times New Roman"/>
        </w:rPr>
        <w:t>现场救援情况、已采取的措施、下一步的工作计划。</w:t>
      </w:r>
    </w:p>
    <w:p w:rsidR="00013BE2" w:rsidRDefault="00F62E86">
      <w:pPr>
        <w:pStyle w:val="af7"/>
        <w:ind w:firstLine="640"/>
        <w:rPr>
          <w:rFonts w:ascii="Times New Roman" w:hAnsi="Times New Roman" w:cs="Times New Roman"/>
        </w:rPr>
      </w:pPr>
      <w:r>
        <w:rPr>
          <w:rFonts w:ascii="Times New Roman" w:hAnsi="Times New Roman" w:cs="Times New Roman"/>
        </w:rPr>
        <w:t>信息报送单位、单位负责人、联系人和联系电话等。</w:t>
      </w:r>
    </w:p>
    <w:p w:rsidR="00013BE2" w:rsidRDefault="00F62E86">
      <w:pPr>
        <w:pStyle w:val="af7"/>
        <w:ind w:firstLine="640"/>
        <w:rPr>
          <w:rFonts w:ascii="Times New Roman" w:hAnsi="Times New Roman" w:cs="Times New Roman"/>
        </w:rPr>
      </w:pPr>
      <w:r>
        <w:rPr>
          <w:rFonts w:ascii="Times New Roman" w:hAnsi="Times New Roman" w:cs="Times New Roman"/>
        </w:rPr>
        <w:t>其他应当报告的情况。</w:t>
      </w:r>
      <w:bookmarkEnd w:id="25"/>
    </w:p>
    <w:p w:rsidR="00013BE2" w:rsidRDefault="00F62E86">
      <w:pPr>
        <w:pStyle w:val="a"/>
        <w:ind w:firstLine="640"/>
        <w:rPr>
          <w:rFonts w:ascii="Times New Roman" w:hAnsi="Times New Roman" w:cs="Times New Roman"/>
        </w:rPr>
      </w:pPr>
      <w:bookmarkStart w:id="26" w:name="_Toc11493"/>
      <w:r>
        <w:rPr>
          <w:rFonts w:ascii="Times New Roman" w:hAnsi="Times New Roman" w:cs="Times New Roman"/>
        </w:rPr>
        <w:t>应急响应</w:t>
      </w:r>
      <w:bookmarkEnd w:id="26"/>
    </w:p>
    <w:p w:rsidR="00013BE2" w:rsidRDefault="00F62E86">
      <w:pPr>
        <w:ind w:firstLineChars="200" w:firstLine="640"/>
        <w:contextualSpacing/>
        <w:rPr>
          <w:rFonts w:ascii="Times New Roman" w:eastAsia="仿宋" w:hAnsi="Times New Roman" w:cs="Times New Roman"/>
          <w:sz w:val="32"/>
          <w:szCs w:val="32"/>
        </w:rPr>
      </w:pPr>
      <w:r>
        <w:rPr>
          <w:rFonts w:ascii="Times New Roman" w:eastAsia="仿宋" w:hAnsi="Times New Roman" w:cs="Times New Roman"/>
          <w:sz w:val="32"/>
          <w:szCs w:val="32"/>
        </w:rPr>
        <w:t>应急处置流程如图</w:t>
      </w:r>
      <w:r>
        <w:rPr>
          <w:rFonts w:ascii="Times New Roman" w:eastAsia="仿宋" w:hAnsi="Times New Roman" w:cs="Times New Roman"/>
          <w:sz w:val="32"/>
          <w:szCs w:val="32"/>
        </w:rPr>
        <w:t>5-1</w:t>
      </w:r>
      <w:r>
        <w:rPr>
          <w:rFonts w:ascii="Times New Roman" w:eastAsia="仿宋" w:hAnsi="Times New Roman" w:cs="Times New Roman"/>
          <w:sz w:val="32"/>
          <w:szCs w:val="32"/>
        </w:rPr>
        <w:t>所示。</w:t>
      </w:r>
    </w:p>
    <w:bookmarkStart w:id="27" w:name="_Toc91433556"/>
    <w:p w:rsidR="00013BE2" w:rsidRDefault="00F62E86">
      <w:pPr>
        <w:pStyle w:val="a0"/>
        <w:numPr>
          <w:ilvl w:val="1"/>
          <w:numId w:val="0"/>
        </w:numPr>
        <w:spacing w:line="240" w:lineRule="auto"/>
        <w:outlineLvl w:val="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3465195</wp:posOffset>
                </wp:positionH>
                <wp:positionV relativeFrom="paragraph">
                  <wp:posOffset>3508375</wp:posOffset>
                </wp:positionV>
                <wp:extent cx="2051685" cy="1780540"/>
                <wp:effectExtent l="6350" t="6350" r="14605" b="11430"/>
                <wp:wrapNone/>
                <wp:docPr id="10" name="矩形 10"/>
                <wp:cNvGraphicFramePr/>
                <a:graphic xmlns:a="http://schemas.openxmlformats.org/drawingml/2006/main">
                  <a:graphicData uri="http://schemas.microsoft.com/office/word/2010/wordprocessingShape">
                    <wps:wsp>
                      <wps:cNvSpPr/>
                      <wps:spPr>
                        <a:xfrm>
                          <a:off x="0" y="0"/>
                          <a:ext cx="2051685" cy="1780540"/>
                        </a:xfrm>
                        <a:prstGeom prst="rect">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spacing w:line="300" w:lineRule="auto"/>
                              <w:jc w:val="center"/>
                              <w:rPr>
                                <w:rFonts w:ascii="仿宋" w:eastAsia="仿宋" w:hAnsi="仿宋" w:cs="仿宋"/>
                                <w:sz w:val="24"/>
                                <w:szCs w:val="28"/>
                              </w:rPr>
                            </w:pPr>
                            <w:r>
                              <w:rPr>
                                <w:rFonts w:ascii="仿宋" w:eastAsia="仿宋" w:hAnsi="仿宋" w:cs="仿宋" w:hint="eastAsia"/>
                                <w:sz w:val="24"/>
                                <w:szCs w:val="28"/>
                              </w:rPr>
                              <w:t>综合协调组</w:t>
                            </w:r>
                          </w:p>
                          <w:p w:rsidR="00013BE2" w:rsidRDefault="00F62E86">
                            <w:pPr>
                              <w:adjustRightInd w:val="0"/>
                              <w:snapToGrid w:val="0"/>
                              <w:spacing w:line="300" w:lineRule="auto"/>
                              <w:jc w:val="center"/>
                              <w:rPr>
                                <w:rFonts w:ascii="仿宋" w:eastAsia="仿宋" w:hAnsi="仿宋" w:cs="仿宋"/>
                                <w:sz w:val="24"/>
                                <w:szCs w:val="28"/>
                              </w:rPr>
                            </w:pPr>
                            <w:r>
                              <w:rPr>
                                <w:rFonts w:ascii="仿宋" w:eastAsia="仿宋" w:hAnsi="仿宋" w:cs="仿宋" w:hint="eastAsia"/>
                                <w:sz w:val="24"/>
                                <w:szCs w:val="28"/>
                              </w:rPr>
                              <w:t>普通公路和水路抢险救援组</w:t>
                            </w:r>
                          </w:p>
                          <w:p w:rsidR="00013BE2" w:rsidRDefault="00F62E86">
                            <w:pPr>
                              <w:adjustRightInd w:val="0"/>
                              <w:snapToGrid w:val="0"/>
                              <w:spacing w:line="300" w:lineRule="auto"/>
                              <w:jc w:val="center"/>
                              <w:rPr>
                                <w:rFonts w:ascii="仿宋" w:eastAsia="仿宋" w:hAnsi="仿宋" w:cs="仿宋"/>
                                <w:sz w:val="24"/>
                                <w:szCs w:val="28"/>
                              </w:rPr>
                            </w:pPr>
                            <w:r>
                              <w:rPr>
                                <w:rFonts w:ascii="仿宋" w:eastAsia="仿宋" w:hAnsi="仿宋" w:cs="仿宋" w:hint="eastAsia"/>
                                <w:sz w:val="24"/>
                                <w:szCs w:val="28"/>
                              </w:rPr>
                              <w:t>高速公路抢险救援组</w:t>
                            </w:r>
                          </w:p>
                          <w:p w:rsidR="00013BE2" w:rsidRDefault="00F62E86">
                            <w:pPr>
                              <w:adjustRightInd w:val="0"/>
                              <w:snapToGrid w:val="0"/>
                              <w:spacing w:line="300" w:lineRule="auto"/>
                              <w:jc w:val="center"/>
                              <w:rPr>
                                <w:rFonts w:ascii="仿宋" w:eastAsia="仿宋" w:hAnsi="仿宋" w:cs="仿宋"/>
                                <w:sz w:val="24"/>
                                <w:szCs w:val="24"/>
                              </w:rPr>
                            </w:pPr>
                            <w:r>
                              <w:rPr>
                                <w:rFonts w:ascii="仿宋" w:eastAsia="仿宋" w:hAnsi="仿宋" w:cs="仿宋" w:hint="eastAsia"/>
                                <w:sz w:val="24"/>
                                <w:szCs w:val="24"/>
                              </w:rPr>
                              <w:t>道路运输保障和抢险救援组</w:t>
                            </w:r>
                          </w:p>
                          <w:p w:rsidR="00013BE2" w:rsidRDefault="00F62E86">
                            <w:pPr>
                              <w:adjustRightInd w:val="0"/>
                              <w:snapToGrid w:val="0"/>
                              <w:spacing w:line="30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宣传报道组</w:t>
                            </w:r>
                          </w:p>
                          <w:p w:rsidR="00013BE2" w:rsidRDefault="00F62E86">
                            <w:pPr>
                              <w:adjustRightInd w:val="0"/>
                              <w:snapToGrid w:val="0"/>
                              <w:spacing w:line="300" w:lineRule="auto"/>
                              <w:jc w:val="center"/>
                              <w:rPr>
                                <w:rFonts w:ascii="仿宋" w:eastAsia="仿宋" w:hAnsi="仿宋" w:cs="仿宋"/>
                                <w:sz w:val="24"/>
                                <w:szCs w:val="24"/>
                              </w:rPr>
                            </w:pPr>
                            <w:r>
                              <w:rPr>
                                <w:rFonts w:ascii="仿宋" w:eastAsia="仿宋" w:hAnsi="仿宋" w:cs="仿宋" w:hint="eastAsia"/>
                                <w:color w:val="000000"/>
                                <w:kern w:val="0"/>
                                <w:sz w:val="24"/>
                                <w:szCs w:val="24"/>
                              </w:rPr>
                              <w:t>通信保障组</w:t>
                            </w:r>
                          </w:p>
                          <w:p w:rsidR="00013BE2" w:rsidRDefault="00F62E86">
                            <w:pPr>
                              <w:adjustRightInd w:val="0"/>
                              <w:snapToGrid w:val="0"/>
                              <w:spacing w:line="300" w:lineRule="auto"/>
                              <w:jc w:val="center"/>
                              <w:rPr>
                                <w:rFonts w:ascii="仿宋" w:eastAsia="仿宋" w:hAnsi="仿宋" w:cs="仿宋"/>
                                <w:sz w:val="24"/>
                                <w:szCs w:val="28"/>
                              </w:rPr>
                            </w:pPr>
                            <w:r>
                              <w:rPr>
                                <w:rFonts w:ascii="仿宋" w:eastAsia="仿宋" w:hAnsi="仿宋" w:cs="仿宋" w:hint="eastAsia"/>
                                <w:color w:val="000000"/>
                                <w:kern w:val="0"/>
                                <w:sz w:val="24"/>
                                <w:szCs w:val="24"/>
                              </w:rPr>
                              <w:t>后勤保障组</w:t>
                            </w:r>
                          </w:p>
                        </w:txbxContent>
                      </wps:txbx>
                      <wps:bodyPr rtlCol="0" anchor="ctr"/>
                    </wps:wsp>
                  </a:graphicData>
                </a:graphic>
              </wp:anchor>
            </w:drawing>
          </mc:Choice>
          <mc:Fallback xmlns:wpsCustomData="http://www.wps.cn/officeDocument/2013/wpsCustomData" xmlns:w15="http://schemas.microsoft.com/office/word/2012/wordml">
            <w:pict>
              <v:rect id="_x0000_s1026" o:spid="_x0000_s1026" o:spt="1" style="position:absolute;left:0pt;margin-left:272.85pt;margin-top:276.25pt;height:140.2pt;width:161.55pt;z-index:251660288;v-text-anchor:middle;mso-width-relative:page;mso-height-relative:page;" fillcolor="#FFFFFF [3201]" filled="t" stroked="t" coordsize="21600,21600" o:gfxdata="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3qJO2AAAAAsBAAAPAAAAAAAAAAEAIAAAACIAAABkcnMvZG93bnJldi54bWxQ&#10;SwECFAAUAAAACACHTuJAYf7RjfcBAAD9AwAADgAAAAAAAAABACAAAAAnAQAAZHJzL2Uyb0RvYy54&#10;bWxQSwUGAAAAAAYABgBZAQAAkAU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sz w:val="24"/>
                          <w:szCs w:val="28"/>
                        </w:rPr>
                      </w:pPr>
                      <w:r>
                        <w:rPr>
                          <w:rFonts w:hint="eastAsia" w:ascii="仿宋" w:hAnsi="仿宋" w:eastAsia="仿宋" w:cs="仿宋"/>
                          <w:sz w:val="24"/>
                          <w:szCs w:val="28"/>
                        </w:rPr>
                        <w:t>综合协调组</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sz w:val="24"/>
                          <w:szCs w:val="28"/>
                        </w:rPr>
                      </w:pPr>
                      <w:r>
                        <w:rPr>
                          <w:rFonts w:hint="eastAsia" w:ascii="仿宋" w:hAnsi="仿宋" w:eastAsia="仿宋" w:cs="仿宋"/>
                          <w:sz w:val="24"/>
                          <w:szCs w:val="28"/>
                        </w:rPr>
                        <w:t>普通公路和水路抢险救援组</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sz w:val="24"/>
                          <w:szCs w:val="28"/>
                        </w:rPr>
                      </w:pPr>
                      <w:r>
                        <w:rPr>
                          <w:rFonts w:hint="eastAsia" w:ascii="仿宋" w:hAnsi="仿宋" w:eastAsia="仿宋" w:cs="仿宋"/>
                          <w:sz w:val="24"/>
                          <w:szCs w:val="28"/>
                        </w:rPr>
                        <w:t>高速公路抢险救援组</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sz w:val="24"/>
                          <w:szCs w:val="24"/>
                        </w:rPr>
                      </w:pPr>
                      <w:r>
                        <w:rPr>
                          <w:rFonts w:hint="eastAsia" w:ascii="仿宋" w:hAnsi="仿宋" w:eastAsia="仿宋" w:cs="仿宋"/>
                          <w:sz w:val="24"/>
                          <w:szCs w:val="24"/>
                        </w:rPr>
                        <w:t>道路运输保障和抢险救援组</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宣传报道组</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rPr>
                        <w:t>通信保障组</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ascii="仿宋" w:hAnsi="仿宋" w:eastAsia="仿宋" w:cs="仿宋"/>
                          <w:sz w:val="24"/>
                          <w:szCs w:val="28"/>
                        </w:rPr>
                      </w:pPr>
                      <w:r>
                        <w:rPr>
                          <w:rFonts w:hint="eastAsia" w:ascii="仿宋" w:hAnsi="仿宋" w:eastAsia="仿宋" w:cs="仿宋"/>
                          <w:color w:val="000000"/>
                          <w:kern w:val="0"/>
                          <w:sz w:val="24"/>
                          <w:szCs w:val="24"/>
                        </w:rPr>
                        <w:t>后勤保障组</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3220085</wp:posOffset>
                </wp:positionH>
                <wp:positionV relativeFrom="paragraph">
                  <wp:posOffset>4629150</wp:posOffset>
                </wp:positionV>
                <wp:extent cx="245110" cy="635"/>
                <wp:effectExtent l="0" t="37465" r="13970" b="38100"/>
                <wp:wrapNone/>
                <wp:docPr id="13" name="直接箭头连接符 13"/>
                <wp:cNvGraphicFramePr/>
                <a:graphic xmlns:a="http://schemas.openxmlformats.org/drawingml/2006/main">
                  <a:graphicData uri="http://schemas.microsoft.com/office/word/2010/wordprocessingShape">
                    <wps:wsp>
                      <wps:cNvCnPr/>
                      <wps:spPr>
                        <a:xfrm>
                          <a:off x="0" y="0"/>
                          <a:ext cx="245110" cy="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53.55pt;margin-top:364.5pt;height:0.05pt;width:19.3pt;z-index:251661312;mso-width-relative:page;mso-height-relative:page;" filled="f" stroked="t" coordsize="21600,21600" o:gfxdata="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MRxNzZAAAACwEAAA8AAAAAAAAAAQAgAAAAIgAA&#10;AGRycy9kb3ducmV2LnhtbFBLAQIUABQAAAAIAIdO4kCr6iZjBwIAAOUDAAAOAAAAAAAAAAEAIAAA&#10;ACgBAABkcnMvZTJvRG9jLnhtbFBLBQYAAAAABgAGAFkBAAChBQAAAAA=&#10;">
                <v:fill on="f" focussize="0,0"/>
                <v:stroke weight="1pt" color="#000000 [3200]" miterlimit="8" joinstyle="miter" endarrow="block"/>
                <v:imagedata o:title=""/>
                <o:lock v:ext="edit" aspectratio="f"/>
              </v:shape>
            </w:pict>
          </mc:Fallback>
        </mc:AlternateContent>
      </w:r>
      <w:r>
        <w:rPr>
          <w:rFonts w:ascii="Times New Roman" w:hAnsi="Times New Roman" w:cs="Times New Roman"/>
          <w:noProof/>
        </w:rPr>
        <mc:AlternateContent>
          <mc:Choice Requires="wpg">
            <w:drawing>
              <wp:inline distT="0" distB="0" distL="0" distR="0">
                <wp:extent cx="5240020" cy="7077075"/>
                <wp:effectExtent l="6350" t="6350" r="11430" b="18415"/>
                <wp:docPr id="17" name="组合 22"/>
                <wp:cNvGraphicFramePr/>
                <a:graphic xmlns:a="http://schemas.openxmlformats.org/drawingml/2006/main">
                  <a:graphicData uri="http://schemas.microsoft.com/office/word/2010/wordprocessingGroup">
                    <wpg:wgp>
                      <wpg:cNvGrpSpPr/>
                      <wpg:grpSpPr>
                        <a:xfrm>
                          <a:off x="0" y="0"/>
                          <a:ext cx="5240020" cy="7076788"/>
                          <a:chOff x="0" y="-77590"/>
                          <a:chExt cx="9420214" cy="10753161"/>
                        </a:xfrm>
                      </wpg:grpSpPr>
                      <wps:wsp>
                        <wps:cNvPr id="91" name="菱形 91"/>
                        <wps:cNvSpPr/>
                        <wps:spPr>
                          <a:xfrm>
                            <a:off x="3208946" y="3720027"/>
                            <a:ext cx="3009172" cy="1008260"/>
                          </a:xfrm>
                          <a:prstGeom prst="diamond">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警情研判</w:t>
                              </w:r>
                            </w:p>
                          </w:txbxContent>
                        </wps:txbx>
                        <wps:bodyPr rtlCol="0" anchor="ctr"/>
                      </wps:wsp>
                      <wps:wsp>
                        <wps:cNvPr id="92" name="菱形 92"/>
                        <wps:cNvSpPr/>
                        <wps:spPr>
                          <a:xfrm>
                            <a:off x="3347076" y="7873671"/>
                            <a:ext cx="2907572" cy="1008260"/>
                          </a:xfrm>
                          <a:prstGeom prst="diamond">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事态研判</w:t>
                              </w:r>
                            </w:p>
                          </w:txbxContent>
                        </wps:txbx>
                        <wps:bodyPr rtlCol="0" anchor="ctr"/>
                      </wps:wsp>
                      <wps:wsp>
                        <wps:cNvPr id="93" name="矩形 93"/>
                        <wps:cNvSpPr/>
                        <wps:spPr>
                          <a:xfrm>
                            <a:off x="0" y="8081775"/>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扩大响应</w:t>
                              </w:r>
                            </w:p>
                          </w:txbxContent>
                        </wps:txbx>
                        <wps:bodyPr rtlCol="0" anchor="ctr"/>
                      </wps:wsp>
                      <wps:wsp>
                        <wps:cNvPr id="94" name="矩形 94"/>
                        <wps:cNvSpPr/>
                        <wps:spPr>
                          <a:xfrm>
                            <a:off x="0" y="6682951"/>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申请增援</w:t>
                              </w:r>
                            </w:p>
                          </w:txbxContent>
                        </wps:txbx>
                        <wps:bodyPr rtlCol="0" anchor="ctr"/>
                      </wps:wsp>
                      <wps:wsp>
                        <wps:cNvPr id="95" name="矩形 95"/>
                        <wps:cNvSpPr/>
                        <wps:spPr>
                          <a:xfrm>
                            <a:off x="3660437" y="6688512"/>
                            <a:ext cx="2091823" cy="576064"/>
                          </a:xfrm>
                          <a:prstGeom prst="rect">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应急处置</w:t>
                              </w:r>
                            </w:p>
                          </w:txbxContent>
                        </wps:txbx>
                        <wps:bodyPr rtlCol="0" anchor="ctr"/>
                      </wps:wsp>
                      <wps:wsp>
                        <wps:cNvPr id="96" name="流程图: 终止 96"/>
                        <wps:cNvSpPr/>
                        <wps:spPr>
                          <a:xfrm>
                            <a:off x="3672422" y="10049389"/>
                            <a:ext cx="2092493" cy="626182"/>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响应终止</w:t>
                              </w:r>
                            </w:p>
                          </w:txbxContent>
                        </wps:txbx>
                        <wps:bodyPr rtlCol="0" anchor="ctr"/>
                      </wps:wsp>
                      <wps:wsp>
                        <wps:cNvPr id="97" name="矩形 97"/>
                        <wps:cNvSpPr/>
                        <wps:spPr>
                          <a:xfrm>
                            <a:off x="3660365" y="2559343"/>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接警</w:t>
                              </w:r>
                            </w:p>
                          </w:txbxContent>
                        </wps:txbx>
                        <wps:bodyPr rtlCol="0" anchor="ctr"/>
                      </wps:wsp>
                      <wps:wsp>
                        <wps:cNvPr id="98" name="矩形 98"/>
                        <wps:cNvSpPr/>
                        <wps:spPr>
                          <a:xfrm>
                            <a:off x="0" y="3856287"/>
                            <a:ext cx="2091637" cy="792109"/>
                          </a:xfrm>
                          <a:prstGeom prst="rect">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持续监测</w:t>
                              </w:r>
                            </w:p>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采取防御响应</w:t>
                              </w:r>
                            </w:p>
                          </w:txbxContent>
                        </wps:txbx>
                        <wps:bodyPr rtlCol="0" anchor="ctr"/>
                      </wps:wsp>
                      <wps:wsp>
                        <wps:cNvPr id="99" name="矩形 99"/>
                        <wps:cNvSpPr/>
                        <wps:spPr>
                          <a:xfrm>
                            <a:off x="7328863" y="10049800"/>
                            <a:ext cx="2091351" cy="576034"/>
                          </a:xfrm>
                          <a:prstGeom prst="rect">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善后工作</w:t>
                              </w:r>
                            </w:p>
                          </w:txbxContent>
                        </wps:txbx>
                        <wps:bodyPr rtlCol="0" anchor="ctr"/>
                      </wps:wsp>
                      <wps:wsp>
                        <wps:cNvPr id="100" name="矩形 100"/>
                        <wps:cNvSpPr/>
                        <wps:spPr>
                          <a:xfrm>
                            <a:off x="1987655" y="1230238"/>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监测预警</w:t>
                              </w:r>
                            </w:p>
                          </w:txbxContent>
                        </wps:txbx>
                        <wps:bodyPr rtlCol="0" anchor="ctr"/>
                      </wps:wsp>
                      <wps:wsp>
                        <wps:cNvPr id="101" name="矩形 101"/>
                        <wps:cNvSpPr/>
                        <wps:spPr>
                          <a:xfrm>
                            <a:off x="5329952" y="1230238"/>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事发单位报告</w:t>
                              </w:r>
                            </w:p>
                          </w:txbxContent>
                        </wps:txbx>
                        <wps:bodyPr rtlCol="0" anchor="ctr"/>
                      </wps:wsp>
                      <wps:wsp>
                        <wps:cNvPr id="102" name="连接符: 肘形 102"/>
                        <wps:cNvCnPr/>
                        <wps:spPr>
                          <a:xfrm rot="5400000">
                            <a:off x="3541929" y="67545"/>
                            <a:ext cx="654238" cy="1671148"/>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103" name="连接符: 肘形 103"/>
                        <wps:cNvCnPr/>
                        <wps:spPr>
                          <a:xfrm rot="16200000" flipH="1">
                            <a:off x="5213077" y="67544"/>
                            <a:ext cx="654238" cy="1671149"/>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104" name="连接符: 肘形 104"/>
                        <wps:cNvCnPr/>
                        <wps:spPr>
                          <a:xfrm rot="16200000" flipH="1">
                            <a:off x="3493277" y="1346435"/>
                            <a:ext cx="753105" cy="1672710"/>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105" name="连接符: 肘形 105"/>
                        <wps:cNvCnPr/>
                        <wps:spPr>
                          <a:xfrm rot="5400000">
                            <a:off x="5164426" y="1347997"/>
                            <a:ext cx="753105" cy="1669587"/>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s:wsp>
                        <wps:cNvPr id="106" name="直接箭头连接符 106"/>
                        <wps:cNvCnPr/>
                        <wps:spPr>
                          <a:xfrm flipH="1">
                            <a:off x="4705415" y="3135343"/>
                            <a:ext cx="769" cy="59940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7" name="直接箭头连接符 107"/>
                        <wps:cNvCnPr/>
                        <wps:spPr>
                          <a:xfrm>
                            <a:off x="4706184" y="7263810"/>
                            <a:ext cx="0" cy="61010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8" name="直接箭头连接符 108"/>
                        <wps:cNvCnPr>
                          <a:endCxn id="96" idx="0"/>
                        </wps:cNvCnPr>
                        <wps:spPr>
                          <a:xfrm>
                            <a:off x="4706184" y="8881913"/>
                            <a:ext cx="11416" cy="116745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9" name="直接箭头连接符 109"/>
                        <wps:cNvCnPr/>
                        <wps:spPr>
                          <a:xfrm flipH="1" flipV="1">
                            <a:off x="2091637" y="8369775"/>
                            <a:ext cx="1254982" cy="813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0" name="直接箭头连接符 110"/>
                        <wps:cNvCnPr/>
                        <wps:spPr>
                          <a:xfrm flipV="1">
                            <a:off x="1045819" y="7258951"/>
                            <a:ext cx="0" cy="82282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1" name="直接箭头连接符 111"/>
                        <wps:cNvCnPr/>
                        <wps:spPr>
                          <a:xfrm>
                            <a:off x="2091637" y="6970951"/>
                            <a:ext cx="1568728" cy="485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2" name="直接箭头连接符 112"/>
                        <wps:cNvCnPr/>
                        <wps:spPr>
                          <a:xfrm>
                            <a:off x="5764915" y="10338299"/>
                            <a:ext cx="156394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3" name="文本框 93"/>
                        <wps:cNvSpPr txBox="1"/>
                        <wps:spPr>
                          <a:xfrm>
                            <a:off x="1920070" y="3842442"/>
                            <a:ext cx="1513169" cy="773214"/>
                          </a:xfrm>
                          <a:prstGeom prst="rect">
                            <a:avLst/>
                          </a:prstGeom>
                          <a:noFill/>
                        </wps:spPr>
                        <wps:txbx>
                          <w:txbxContent>
                            <w:p w:rsidR="00013BE2" w:rsidRDefault="00F62E86">
                              <w:pPr>
                                <w:adjustRightInd w:val="0"/>
                                <w:snapToGrid w:val="0"/>
                                <w:jc w:val="center"/>
                                <w:rPr>
                                  <w:rFonts w:ascii="仿宋" w:eastAsia="仿宋" w:hAnsi="仿宋"/>
                                  <w:color w:val="000000" w:themeColor="text1"/>
                                  <w:kern w:val="24"/>
                                  <w:sz w:val="24"/>
                                  <w:szCs w:val="24"/>
                                </w:rPr>
                              </w:pPr>
                              <w:r>
                                <w:rPr>
                                  <w:rFonts w:ascii="仿宋" w:eastAsia="仿宋" w:hAnsi="仿宋" w:hint="eastAsia"/>
                                  <w:color w:val="000000" w:themeColor="text1"/>
                                  <w:kern w:val="24"/>
                                  <w:sz w:val="24"/>
                                  <w:szCs w:val="24"/>
                                </w:rPr>
                                <w:t>未达响应</w:t>
                              </w:r>
                            </w:p>
                            <w:p w:rsidR="00013BE2" w:rsidRDefault="00F62E86">
                              <w:pPr>
                                <w:adjustRightInd w:val="0"/>
                                <w:snapToGrid w:val="0"/>
                                <w:jc w:val="center"/>
                                <w:rPr>
                                  <w:rFonts w:ascii="仿宋" w:eastAsia="仿宋" w:hAnsi="仿宋"/>
                                  <w:color w:val="000000" w:themeColor="text1"/>
                                  <w:kern w:val="24"/>
                                  <w:sz w:val="24"/>
                                  <w:szCs w:val="24"/>
                                </w:rPr>
                              </w:pPr>
                              <w:r>
                                <w:rPr>
                                  <w:rFonts w:ascii="仿宋" w:eastAsia="仿宋" w:hAnsi="仿宋" w:hint="eastAsia"/>
                                  <w:color w:val="000000" w:themeColor="text1"/>
                                  <w:kern w:val="24"/>
                                  <w:sz w:val="24"/>
                                  <w:szCs w:val="24"/>
                                </w:rPr>
                                <w:t>启动条件</w:t>
                              </w:r>
                            </w:p>
                          </w:txbxContent>
                        </wps:txbx>
                        <wps:bodyPr wrap="square" rtlCol="0">
                          <a:noAutofit/>
                        </wps:bodyPr>
                      </wps:wsp>
                      <wps:wsp>
                        <wps:cNvPr id="114" name="文本框 103"/>
                        <wps:cNvSpPr txBox="1"/>
                        <wps:spPr>
                          <a:xfrm>
                            <a:off x="2379026" y="7985592"/>
                            <a:ext cx="1061658" cy="772838"/>
                          </a:xfrm>
                          <a:prstGeom prst="rect">
                            <a:avLst/>
                          </a:prstGeom>
                          <a:noFill/>
                        </wps:spPr>
                        <wps:txbx>
                          <w:txbxContent>
                            <w:p w:rsidR="00013BE2" w:rsidRDefault="00F62E86">
                              <w:pPr>
                                <w:adjustRightInd w:val="0"/>
                                <w:snapToGrid w:val="0"/>
                                <w:rPr>
                                  <w:rFonts w:ascii="仿宋" w:eastAsia="仿宋" w:hAnsi="仿宋"/>
                                  <w:color w:val="000000" w:themeColor="text1"/>
                                  <w:kern w:val="24"/>
                                  <w:sz w:val="24"/>
                                  <w:szCs w:val="24"/>
                                </w:rPr>
                              </w:pPr>
                              <w:r>
                                <w:rPr>
                                  <w:rFonts w:ascii="仿宋" w:eastAsia="仿宋" w:hAnsi="仿宋" w:hint="eastAsia"/>
                                  <w:color w:val="000000" w:themeColor="text1"/>
                                  <w:kern w:val="24"/>
                                  <w:sz w:val="24"/>
                                  <w:szCs w:val="24"/>
                                </w:rPr>
                                <w:t>难以</w:t>
                              </w:r>
                            </w:p>
                            <w:p w:rsidR="00013BE2" w:rsidRDefault="00F62E86">
                              <w:pPr>
                                <w:adjustRightInd w:val="0"/>
                                <w:snapToGrid w:val="0"/>
                                <w:rPr>
                                  <w:rFonts w:ascii="仿宋" w:eastAsia="仿宋" w:hAnsi="仿宋"/>
                                  <w:color w:val="000000" w:themeColor="text1"/>
                                  <w:kern w:val="24"/>
                                  <w:sz w:val="24"/>
                                  <w:szCs w:val="24"/>
                                </w:rPr>
                              </w:pPr>
                              <w:r>
                                <w:rPr>
                                  <w:rFonts w:ascii="仿宋" w:eastAsia="仿宋" w:hAnsi="仿宋" w:hint="eastAsia"/>
                                  <w:color w:val="000000" w:themeColor="text1"/>
                                  <w:kern w:val="24"/>
                                  <w:sz w:val="24"/>
                                  <w:szCs w:val="24"/>
                                </w:rPr>
                                <w:t>控制</w:t>
                              </w:r>
                            </w:p>
                          </w:txbxContent>
                        </wps:txbx>
                        <wps:bodyPr wrap="square" rtlCol="0">
                          <a:noAutofit/>
                        </wps:bodyPr>
                      </wps:wsp>
                      <wps:wsp>
                        <wps:cNvPr id="115" name="文本框 104"/>
                        <wps:cNvSpPr txBox="1"/>
                        <wps:spPr>
                          <a:xfrm>
                            <a:off x="4686134" y="9287164"/>
                            <a:ext cx="1728333" cy="425495"/>
                          </a:xfrm>
                          <a:prstGeom prst="rect">
                            <a:avLst/>
                          </a:prstGeom>
                          <a:noFill/>
                        </wps:spPr>
                        <wps:txbx>
                          <w:txbxContent>
                            <w:p w:rsidR="00013BE2" w:rsidRDefault="00F62E86">
                              <w:pPr>
                                <w:adjustRightInd w:val="0"/>
                                <w:snapToGrid w:val="0"/>
                                <w:rPr>
                                  <w:rFonts w:ascii="仿宋" w:eastAsia="仿宋" w:hAnsi="仿宋"/>
                                  <w:color w:val="000000" w:themeColor="text1"/>
                                  <w:kern w:val="24"/>
                                  <w:sz w:val="24"/>
                                  <w:szCs w:val="24"/>
                                </w:rPr>
                              </w:pPr>
                              <w:r>
                                <w:rPr>
                                  <w:rFonts w:ascii="仿宋" w:eastAsia="仿宋" w:hAnsi="仿宋" w:hint="eastAsia"/>
                                  <w:color w:val="000000" w:themeColor="text1"/>
                                  <w:kern w:val="24"/>
                                  <w:sz w:val="24"/>
                                  <w:szCs w:val="24"/>
                                </w:rPr>
                                <w:t>得到处置</w:t>
                              </w:r>
                            </w:p>
                          </w:txbxContent>
                        </wps:txbx>
                        <wps:bodyPr wrap="square" rtlCol="0">
                          <a:noAutofit/>
                        </wps:bodyPr>
                      </wps:wsp>
                      <wps:wsp>
                        <wps:cNvPr id="116" name="矩形 116"/>
                        <wps:cNvSpPr/>
                        <wps:spPr>
                          <a:xfrm>
                            <a:off x="3659596" y="5395393"/>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启动响应</w:t>
                              </w:r>
                            </w:p>
                          </w:txbxContent>
                        </wps:txbx>
                        <wps:bodyPr rtlCol="0" anchor="ctr"/>
                      </wps:wsp>
                      <wps:wsp>
                        <wps:cNvPr id="117" name="直接箭头连接符 117"/>
                        <wps:cNvCnPr/>
                        <wps:spPr>
                          <a:xfrm>
                            <a:off x="4705415" y="4742745"/>
                            <a:ext cx="0" cy="65264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8" name="直接箭头连接符 118"/>
                        <wps:cNvCnPr/>
                        <wps:spPr>
                          <a:xfrm>
                            <a:off x="4705415" y="5971393"/>
                            <a:ext cx="769" cy="71641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9" name="文本框 49"/>
                        <wps:cNvSpPr txBox="1"/>
                        <wps:spPr>
                          <a:xfrm>
                            <a:off x="4765390" y="4648390"/>
                            <a:ext cx="1583737" cy="773214"/>
                          </a:xfrm>
                          <a:prstGeom prst="rect">
                            <a:avLst/>
                          </a:prstGeom>
                          <a:noFill/>
                        </wps:spPr>
                        <wps:txbx>
                          <w:txbxContent>
                            <w:p w:rsidR="00013BE2" w:rsidRDefault="00F62E86">
                              <w:pPr>
                                <w:adjustRightInd w:val="0"/>
                                <w:snapToGrid w:val="0"/>
                                <w:rPr>
                                  <w:rFonts w:ascii="仿宋" w:eastAsia="仿宋" w:hAnsi="仿宋"/>
                                  <w:color w:val="000000" w:themeColor="text1"/>
                                  <w:kern w:val="24"/>
                                  <w:sz w:val="24"/>
                                  <w:szCs w:val="24"/>
                                </w:rPr>
                              </w:pPr>
                              <w:r>
                                <w:rPr>
                                  <w:rFonts w:ascii="仿宋" w:eastAsia="仿宋" w:hAnsi="仿宋" w:hint="eastAsia"/>
                                  <w:color w:val="000000" w:themeColor="text1"/>
                                  <w:kern w:val="24"/>
                                  <w:sz w:val="24"/>
                                  <w:szCs w:val="24"/>
                                </w:rPr>
                                <w:t>达到响应</w:t>
                              </w:r>
                            </w:p>
                            <w:p w:rsidR="00013BE2" w:rsidRDefault="00F62E86">
                              <w:pPr>
                                <w:adjustRightInd w:val="0"/>
                                <w:snapToGrid w:val="0"/>
                                <w:rPr>
                                  <w:rFonts w:ascii="仿宋" w:eastAsia="仿宋" w:hAnsi="仿宋"/>
                                  <w:color w:val="000000" w:themeColor="text1"/>
                                  <w:kern w:val="24"/>
                                  <w:sz w:val="24"/>
                                  <w:szCs w:val="24"/>
                                </w:rPr>
                              </w:pPr>
                              <w:r>
                                <w:rPr>
                                  <w:rFonts w:ascii="仿宋" w:eastAsia="仿宋" w:hAnsi="仿宋" w:hint="eastAsia"/>
                                  <w:color w:val="000000" w:themeColor="text1"/>
                                  <w:kern w:val="24"/>
                                  <w:sz w:val="24"/>
                                  <w:szCs w:val="24"/>
                                </w:rPr>
                                <w:t>启动条件</w:t>
                              </w:r>
                            </w:p>
                          </w:txbxContent>
                        </wps:txbx>
                        <wps:bodyPr wrap="square" rtlCol="0">
                          <a:noAutofit/>
                        </wps:bodyPr>
                      </wps:wsp>
                      <wps:wsp>
                        <wps:cNvPr id="120" name="流程图: 终止 120"/>
                        <wps:cNvSpPr/>
                        <wps:spPr>
                          <a:xfrm>
                            <a:off x="3196389" y="-77590"/>
                            <a:ext cx="2945244" cy="638725"/>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低温雨雪冰冻灾害</w:t>
                              </w:r>
                            </w:p>
                          </w:txbxContent>
                        </wps:txbx>
                        <wps:bodyPr rtlCol="0" anchor="ctr"/>
                      </wps:wsp>
                      <wps:wsp>
                        <wps:cNvPr id="121" name="矩形 121"/>
                        <wps:cNvSpPr/>
                        <wps:spPr>
                          <a:xfrm>
                            <a:off x="7316019" y="2559343"/>
                            <a:ext cx="2091637" cy="576000"/>
                          </a:xfrm>
                          <a:prstGeom prst="rect">
                            <a:avLst/>
                          </a:prstGeom>
                        </wps:spPr>
                        <wps:style>
                          <a:lnRef idx="2">
                            <a:schemeClr val="dk1"/>
                          </a:lnRef>
                          <a:fillRef idx="1">
                            <a:schemeClr val="lt1"/>
                          </a:fillRef>
                          <a:effectRef idx="0">
                            <a:schemeClr val="dk1"/>
                          </a:effectRef>
                          <a:fontRef idx="minor">
                            <a:schemeClr val="dk1"/>
                          </a:fontRef>
                        </wps:style>
                        <wps:txbx>
                          <w:txbxContent>
                            <w:p w:rsidR="00013BE2" w:rsidRDefault="00F62E86">
                              <w:pPr>
                                <w:adjustRightInd w:val="0"/>
                                <w:snapToGrid w:val="0"/>
                                <w:jc w:val="center"/>
                                <w:rPr>
                                  <w:rFonts w:ascii="仿宋" w:eastAsia="仿宋" w:hAnsi="仿宋"/>
                                  <w:color w:val="000000" w:themeColor="dark1"/>
                                  <w:kern w:val="24"/>
                                  <w:sz w:val="24"/>
                                  <w:szCs w:val="24"/>
                                </w:rPr>
                              </w:pPr>
                              <w:r>
                                <w:rPr>
                                  <w:rFonts w:ascii="仿宋" w:eastAsia="仿宋" w:hAnsi="仿宋" w:hint="eastAsia"/>
                                  <w:color w:val="000000" w:themeColor="dark1"/>
                                  <w:kern w:val="24"/>
                                  <w:sz w:val="24"/>
                                  <w:szCs w:val="24"/>
                                </w:rPr>
                                <w:t>先期处置</w:t>
                              </w:r>
                            </w:p>
                          </w:txbxContent>
                        </wps:txbx>
                        <wps:bodyPr rtlCol="0" anchor="ctr"/>
                      </wps:wsp>
                      <wps:wsp>
                        <wps:cNvPr id="122" name="连接符: 肘形 122"/>
                        <wps:cNvCnPr>
                          <a:stCxn id="98" idx="0"/>
                        </wps:cNvCnPr>
                        <wps:spPr>
                          <a:xfrm rot="5400000" flipH="1" flipV="1">
                            <a:off x="1848598" y="2044382"/>
                            <a:ext cx="1008920" cy="2614478"/>
                          </a:xfrm>
                          <a:prstGeom prst="bentConnector2">
                            <a:avLst/>
                          </a:prstGeom>
                          <a:ln>
                            <a:tailEnd type="triangle"/>
                          </a:ln>
                        </wps:spPr>
                        <wps:style>
                          <a:lnRef idx="2">
                            <a:schemeClr val="dk1"/>
                          </a:lnRef>
                          <a:fillRef idx="0">
                            <a:schemeClr val="dk1"/>
                          </a:fillRef>
                          <a:effectRef idx="1">
                            <a:schemeClr val="dk1"/>
                          </a:effectRef>
                          <a:fontRef idx="minor">
                            <a:schemeClr val="tx1"/>
                          </a:fontRef>
                        </wps:style>
                        <wps:bodyPr/>
                      </wps:wsp>
                      <wps:wsp>
                        <wps:cNvPr id="123" name="直接箭头连接符 123"/>
                        <wps:cNvCnPr/>
                        <wps:spPr>
                          <a:xfrm flipH="1">
                            <a:off x="2091267" y="4236815"/>
                            <a:ext cx="1126727" cy="19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4" name="连接符: 肘形 124"/>
                        <wps:cNvCnPr/>
                        <wps:spPr>
                          <a:xfrm rot="16200000" flipH="1">
                            <a:off x="6992252" y="1189756"/>
                            <a:ext cx="753105" cy="1986067"/>
                          </a:xfrm>
                          <a:prstGeom prst="bentConnector3">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inline>
            </w:drawing>
          </mc:Choice>
          <mc:Fallback xmlns:wpsCustomData="http://www.wps.cn/officeDocument/2013/wpsCustomData" xmlns:w15="http://schemas.microsoft.com/office/word/2012/wordml">
            <w:pict>
              <v:group id="组合 22" o:spid="_x0000_s1026" o:spt="203" style="height:557.25pt;width:412.6pt;" coordorigin="0,-77590" coordsize="9420214,10753161" o:gfxdata="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">
                <o:lock v:ext="edit" aspectratio="f"/>
                <v:shape id="_x0000_s1026" o:spid="_x0000_s1026" o:spt="4" type="#_x0000_t4" style="position:absolute;left:3208946;top:3720027;height:1008260;width:3009172;v-text-anchor:middle;" fillcolor="#FFFFFF [3201]" filled="t" stroked="t" coordsize="21600,21600" o:gfxdata="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EYv6u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警情研判</w:t>
                        </w:r>
                      </w:p>
                    </w:txbxContent>
                  </v:textbox>
                </v:shape>
                <v:shape id="_x0000_s1026" o:spid="_x0000_s1026" o:spt="4" type="#_x0000_t4" style="position:absolute;left:3347076;top:7873671;height:1008260;width:2907572;v-text-anchor:middle;" fillcolor="#FFFFFF [3201]" filled="t" stroked="t" coordsize="21600,21600" o:gfxdata="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HKIdy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事态研判</w:t>
                        </w:r>
                      </w:p>
                    </w:txbxContent>
                  </v:textbox>
                </v:shape>
                <v:rect id="_x0000_s1026" o:spid="_x0000_s1026" o:spt="1" style="position:absolute;left:0;top:8081775;height:576000;width:2091637;v-text-anchor:middle;" fillcolor="#FFFFFF [3201]" filled="t" stroked="t" coordsize="21600,21600" o:gfxdata="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lZ8M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扩大响应</w:t>
                        </w:r>
                      </w:p>
                    </w:txbxContent>
                  </v:textbox>
                </v:rect>
                <v:rect id="_x0000_s1026" o:spid="_x0000_s1026" o:spt="1" style="position:absolute;left:0;top:6682951;height:576000;width:2091637;v-text-anchor:middle;" fillcolor="#FFFFFF [3201]" filled="t" stroked="t" coordsize="21600,21600" o:gfxdata="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fAd4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申请增援</w:t>
                        </w:r>
                      </w:p>
                    </w:txbxContent>
                  </v:textbox>
                </v:rect>
                <v:rect id="_x0000_s1026" o:spid="_x0000_s1026" o:spt="1" style="position:absolute;left:3660437;top:6688512;height:576064;width:2091823;v-text-anchor:middle;" fillcolor="#FFFFFF [3201]" filled="t" stroked="t" coordsize="21600,21600" o:gfxdata="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KLj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应急处置</w:t>
                        </w:r>
                      </w:p>
                    </w:txbxContent>
                  </v:textbox>
                </v:rect>
                <v:shape id="_x0000_s1026" o:spid="_x0000_s1026" o:spt="116" type="#_x0000_t116" style="position:absolute;left:3672422;top:10049389;height:626182;width:2092493;v-text-anchor:middle;" fillcolor="#FFFFFF [3201]" filled="t" stroked="t" coordsize="21600,21600" o:gfxdata="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OxQ7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响应终止</w:t>
                        </w:r>
                      </w:p>
                    </w:txbxContent>
                  </v:textbox>
                </v:shape>
                <v:rect id="_x0000_s1026" o:spid="_x0000_s1026" o:spt="1" style="position:absolute;left:3660365;top:2559343;height:576000;width:2091637;v-text-anchor:middle;" fillcolor="#FFFFFF [3201]" filled="t" stroked="t" coordsize="21600,21600" o:gfxdata="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rpkP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接警</w:t>
                        </w:r>
                      </w:p>
                    </w:txbxContent>
                  </v:textbox>
                </v:rect>
                <v:rect id="_x0000_s1026" o:spid="_x0000_s1026" o:spt="1" style="position:absolute;left:0;top:3856287;height:792109;width:2091637;v-text-anchor:middle;" fillcolor="#FFFFFF [3201]" filled="t" stroked="t" coordsize="21600,21600" o:gfxdata="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sxDX2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持续监测</w:t>
                        </w:r>
                      </w:p>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采取防御响应</w:t>
                        </w:r>
                      </w:p>
                    </w:txbxContent>
                  </v:textbox>
                </v:rect>
                <v:rect id="_x0000_s1026" o:spid="_x0000_s1026" o:spt="1" style="position:absolute;left:7328863;top:10049800;height:576034;width:2091351;v-text-anchor:middle;" fillcolor="#FFFFFF [3201]" filled="t" stroked="t" coordsize="21600,21600" o:gfxdata="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fajmvQAA&#10;ANs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善后工作</w:t>
                        </w:r>
                      </w:p>
                    </w:txbxContent>
                  </v:textbox>
                </v:rect>
                <v:rect id="_x0000_s1026" o:spid="_x0000_s1026" o:spt="1" style="position:absolute;left:1987655;top:1230238;height:576000;width:2091637;v-text-anchor:middle;" fillcolor="#FFFFFF [3201]" filled="t" stroked="t" coordsize="21600,21600" o:gfxdata="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oaBH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监测预警</w:t>
                        </w:r>
                      </w:p>
                    </w:txbxContent>
                  </v:textbox>
                </v:rect>
                <v:rect id="_x0000_s1026" o:spid="_x0000_s1026" o:spt="1" style="position:absolute;left:5329952;top:1230238;height:576000;width:2091637;v-text-anchor:middle;" fillcolor="#FFFFFF [3201]" filled="t" stroked="t" coordsize="21600,21600" o:gfxdata="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tBdy5AAAA3A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事发单位报告</w:t>
                        </w:r>
                      </w:p>
                    </w:txbxContent>
                  </v:textbox>
                </v:rect>
                <v:shape id="连接符: 肘形 102" o:spid="_x0000_s1026" o:spt="34" type="#_x0000_t34" style="position:absolute;left:3541929;top:67545;height:1671148;width:654238;rotation:5898240f;" filled="f" stroked="t" coordsize="21600,21600" o:gfxdata="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7aQLsAAADc&#10;AAAADwAAAAAAAAABACAAAAAiAAAAZHJzL2Rvd25yZXYueG1sUEsBAhQAFAAAAAgAh07iQDMvBZ47&#10;AAAAOQAAABAAAAAAAAAAAQAgAAAACgEAAGRycy9zaGFwZXhtbC54bWxQSwUGAAAAAAYABgBbAQAA&#10;tAMAAAAA&#10;" adj="10800">
                  <v:fill on="f" focussize="0,0"/>
                  <v:stroke weight="1pt" color="#000000 [3200]" miterlimit="8" joinstyle="miter" endarrow="block"/>
                  <v:imagedata o:title=""/>
                  <o:lock v:ext="edit" aspectratio="f"/>
                </v:shape>
                <v:shape id="连接符: 肘形 103" o:spid="_x0000_s1026" o:spt="34" type="#_x0000_t34" style="position:absolute;left:5213077;top:67544;flip:x;height:1671149;width:654238;rotation:5898240f;" filled="f" stroked="t" coordsize="21600,21600" o:gfxdata="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dArjugAAANwA&#10;AAAPAAAAAAAAAAEAIAAAACIAAABkcnMvZG93bnJldi54bWxQSwECFAAUAAAACACHTuJAMy8FnjsA&#10;AAA5AAAAEAAAAAAAAAABACAAAAAJAQAAZHJzL3NoYXBleG1sLnhtbFBLBQYAAAAABgAGAFsBAACz&#10;AwAAAAA=&#10;" adj="10800">
                  <v:fill on="f" focussize="0,0"/>
                  <v:stroke weight="1pt" color="#000000 [3200]" miterlimit="8" joinstyle="miter" endarrow="block"/>
                  <v:imagedata o:title=""/>
                  <o:lock v:ext="edit" aspectratio="f"/>
                </v:shape>
                <v:shape id="连接符: 肘形 104" o:spid="_x0000_s1026" o:spt="34" type="#_x0000_t34" style="position:absolute;left:3493277;top:1346435;flip:x;height:1672710;width:753105;rotation:5898240f;" filled="f" stroked="t" coordsize="21600,21600" o:gfxdata="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52Sl7sAAADc&#10;AAAADwAAAAAAAAABACAAAAAiAAAAZHJzL2Rvd25yZXYueG1sUEsBAhQAFAAAAAgAh07iQDMvBZ47&#10;AAAAOQAAABAAAAAAAAAAAQAgAAAACgEAAGRycy9zaGFwZXhtbC54bWxQSwUGAAAAAAYABgBbAQAA&#10;tAMAAAAA&#10;" adj="10800">
                  <v:fill on="f" focussize="0,0"/>
                  <v:stroke weight="1pt" color="#000000 [3200]" miterlimit="8" joinstyle="miter" endarrow="block"/>
                  <v:imagedata o:title=""/>
                  <o:lock v:ext="edit" aspectratio="f"/>
                </v:shape>
                <v:shape id="连接符: 肘形 105" o:spid="_x0000_s1026" o:spt="34" type="#_x0000_t34" style="position:absolute;left:5164426;top:1347997;height:1669587;width:753105;rotation:5898240f;" filled="f" stroked="t" coordsize="21600,21600" o:gfxdata="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7dCNLsAAADc&#10;AAAADwAAAAAAAAABACAAAAAiAAAAZHJzL2Rvd25yZXYueG1sUEsBAhQAFAAAAAgAh07iQDMvBZ47&#10;AAAAOQAAABAAAAAAAAAAAQAgAAAACgEAAGRycy9zaGFwZXhtbC54bWxQSwUGAAAAAAYABgBbAQAA&#10;tAMAAAAA&#10;" adj="10800">
                  <v:fill on="f" focussize="0,0"/>
                  <v:stroke weight="1pt" color="#000000 [3200]" miterlimit="8" joinstyle="miter" endarrow="block"/>
                  <v:imagedata o:title=""/>
                  <o:lock v:ext="edit" aspectratio="f"/>
                </v:shape>
                <v:shape id="_x0000_s1026" o:spid="_x0000_s1026" o:spt="32" type="#_x0000_t32" style="position:absolute;left:4705415;top:3135343;flip:x;height:599402;width:769;" filled="f" stroked="t" coordsize="21600,21600" o:gfxdata="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kcSrsAAADc&#10;AAAADwAAAAAAAAABACAAAAAiAAAAZHJzL2Rvd25yZXYueG1sUEsBAhQAFAAAAAgAh07iQDMvBZ47&#10;AAAAOQAAABAAAAAAAAAAAQAgAAAACgEAAGRycy9zaGFwZXhtbC54bWxQSwUGAAAAAAYABgBbAQAA&#10;tAMAAAAA&#10;">
                  <v:fill on="f" focussize="0,0"/>
                  <v:stroke weight="1pt" color="#000000 [3200]" miterlimit="8" joinstyle="miter" endarrow="block"/>
                  <v:imagedata o:title=""/>
                  <o:lock v:ext="edit" aspectratio="f"/>
                </v:shape>
                <v:shape id="_x0000_s1026" o:spid="_x0000_s1026" o:spt="32" type="#_x0000_t32" style="position:absolute;left:4706184;top:7263810;height:610103;width:0;" filled="f" stroked="t" coordsize="21600,21600" o:gfxdata="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u4/68AAAA&#10;3AAAAA8AAAAAAAAAAQAgAAAAIgAAAGRycy9kb3ducmV2LnhtbFBLAQIUABQAAAAIAIdO4kAzLwWe&#10;OwAAADkAAAAQAAAAAAAAAAEAIAAAAAsBAABkcnMvc2hhcGV4bWwueG1sUEsFBgAAAAAGAAYAWwEA&#10;ALUDAAAAAA==&#10;">
                  <v:fill on="f" focussize="0,0"/>
                  <v:stroke weight="1pt" color="#000000 [3200]" miterlimit="8" joinstyle="miter" endarrow="block"/>
                  <v:imagedata o:title=""/>
                  <o:lock v:ext="edit" aspectratio="f"/>
                </v:shape>
                <v:shape id="_x0000_s1026" o:spid="_x0000_s1026" o:spt="32" type="#_x0000_t32" style="position:absolute;left:4706184;top:8881913;height:1167458;width:11416;" filled="f" stroked="t" coordsize="21600,21600" o:gfxdata="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xd4y/&#10;AAAA3AAAAA8AAAAAAAAAAQAgAAAAIgAAAGRycy9kb3ducmV2LnhtbFBLAQIUABQAAAAIAIdO4kAz&#10;LwWeOwAAADkAAAAQAAAAAAAAAAEAIAAAAA4BAABkcnMvc2hhcGV4bWwueG1sUEsFBgAAAAAGAAYA&#10;WwEAALgDAAAAAA==&#10;">
                  <v:fill on="f" focussize="0,0"/>
                  <v:stroke weight="1pt" color="#000000 [3200]" miterlimit="8" joinstyle="miter" endarrow="block"/>
                  <v:imagedata o:title=""/>
                  <o:lock v:ext="edit" aspectratio="f"/>
                </v:shape>
                <v:shape id="_x0000_s1026" o:spid="_x0000_s1026" o:spt="32" type="#_x0000_t32" style="position:absolute;left:2091637;top:8369775;flip:x y;height:8138;width:1254982;" filled="f" stroked="t" coordsize="21600,21600" o:gfxdata="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pSWHvQAA&#10;ANw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shape id="_x0000_s1026" o:spid="_x0000_s1026" o:spt="32" type="#_x0000_t32" style="position:absolute;left:1045819;top:7258951;flip:y;height:822824;width:0;" filled="f" stroked="t" coordsize="21600,21600" o:gfxdata="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bd4vQAA&#10;ANw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shape id="_x0000_s1026" o:spid="_x0000_s1026" o:spt="32" type="#_x0000_t32" style="position:absolute;left:2091637;top:6970951;height:4859;width:1568728;" filled="f" stroked="t" coordsize="21600,21600" o:gfxdata="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EkjMvQAA&#10;ANw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shape id="_x0000_s1026" o:spid="_x0000_s1026" o:spt="32" type="#_x0000_t32" style="position:absolute;left:5764915;top:10338299;height:0;width:1563947;" filled="f" stroked="t" coordsize="21600,21600" o:gfxdata="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8DWu7sAAADc&#10;AAAADwAAAAAAAAABACAAAAAiAAAAZHJzL2Rvd25yZXYueG1sUEsBAhQAFAAAAAgAh07iQDMvBZ47&#10;AAAAOQAAABAAAAAAAAAAAQAgAAAACgEAAGRycy9zaGFwZXhtbC54bWxQSwUGAAAAAAYABgBbAQAA&#10;tAMAAAAA&#10;">
                  <v:fill on="f" focussize="0,0"/>
                  <v:stroke weight="1pt" color="#000000 [3200]" miterlimit="8" joinstyle="miter" endarrow="block"/>
                  <v:imagedata o:title=""/>
                  <o:lock v:ext="edit" aspectratio="f"/>
                </v:shape>
                <v:shape id="文本框 93" o:spid="_x0000_s1026" o:spt="202" type="#_x0000_t202" style="position:absolute;left:1920070;top:3842442;height:773214;width:1513169;" filled="f" stroked="f" coordsize="21600,21600" o:gfxdata="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UQ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djustRightInd w:val="0"/>
                          <w:snapToGrid w:val="0"/>
                          <w:jc w:val="center"/>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未达响应</w:t>
                        </w:r>
                      </w:p>
                      <w:p>
                        <w:pPr>
                          <w:adjustRightInd w:val="0"/>
                          <w:snapToGrid w:val="0"/>
                          <w:jc w:val="center"/>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启动条件</w:t>
                        </w:r>
                      </w:p>
                    </w:txbxContent>
                  </v:textbox>
                </v:shape>
                <v:shape id="文本框 103" o:spid="_x0000_s1026" o:spt="202" type="#_x0000_t202" style="position:absolute;left:2379026;top:7985592;height:772838;width:1061658;" filled="f" stroked="f" coordsize="21600,21600" o:gfxdata="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yI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难以</w:t>
                        </w:r>
                      </w:p>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控制</w:t>
                        </w:r>
                      </w:p>
                    </w:txbxContent>
                  </v:textbox>
                </v:shape>
                <v:shape id="文本框 104" o:spid="_x0000_s1026" o:spt="202" type="#_x0000_t202" style="position:absolute;left:4686134;top:9287164;height:425495;width:1728333;" filled="f" stroked="f" coordsize="21600,21600" o:gfxdata="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AtK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得到处置</w:t>
                        </w:r>
                      </w:p>
                    </w:txbxContent>
                  </v:textbox>
                </v:shape>
                <v:rect id="_x0000_s1026" o:spid="_x0000_s1026" o:spt="1" style="position:absolute;left:3659596;top:5395393;height:576000;width:2091637;v-text-anchor:middle;" fillcolor="#FFFFFF [3201]" filled="t" stroked="t" coordsize="21600,21600" o:gfxdata="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3Qt1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启动响应</w:t>
                        </w:r>
                      </w:p>
                    </w:txbxContent>
                  </v:textbox>
                </v:rect>
                <v:shape id="_x0000_s1026" o:spid="_x0000_s1026" o:spt="32" type="#_x0000_t32" style="position:absolute;left:4705415;top:4742745;height:652648;width:0;" filled="f" stroked="t" coordsize="21600,21600" o:gfxdata="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3dSO8AAAA&#10;3AAAAA8AAAAAAAAAAQAgAAAAIgAAAGRycy9kb3ducmV2LnhtbFBLAQIUABQAAAAIAIdO4kAzLwWe&#10;OwAAADkAAAAQAAAAAAAAAAEAIAAAAAsBAABkcnMvc2hhcGV4bWwueG1sUEsFBgAAAAAGAAYAWwEA&#10;ALUDAAAAAA==&#10;">
                  <v:fill on="f" focussize="0,0"/>
                  <v:stroke weight="1pt" color="#000000 [3200]" miterlimit="8" joinstyle="miter" endarrow="block"/>
                  <v:imagedata o:title=""/>
                  <o:lock v:ext="edit" aspectratio="f"/>
                </v:shape>
                <v:shape id="_x0000_s1026" o:spid="_x0000_s1026" o:spt="32" type="#_x0000_t32" style="position:absolute;left:4705415;top:5971393;height:716417;width:769;" filled="f" stroked="t" coordsize="21600,21600" o:gfxdata="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o4VG/&#10;AAAA3AAAAA8AAAAAAAAAAQAgAAAAIgAAAGRycy9kb3ducmV2LnhtbFBLAQIUABQAAAAIAIdO4kAz&#10;LwWeOwAAADkAAAAQAAAAAAAAAAEAIAAAAA4BAABkcnMvc2hhcGV4bWwueG1sUEsFBgAAAAAGAAYA&#10;WwEAALgDAAAAAA==&#10;">
                  <v:fill on="f" focussize="0,0"/>
                  <v:stroke weight="1pt" color="#000000 [3200]" miterlimit="8" joinstyle="miter" endarrow="block"/>
                  <v:imagedata o:title=""/>
                  <o:lock v:ext="edit" aspectratio="f"/>
                </v:shape>
                <v:shape id="文本框 49" o:spid="_x0000_s1026" o:spt="202" type="#_x0000_t202" style="position:absolute;left:4765390;top:4648390;height:773214;width:1583737;" filled="f" stroked="f" coordsize="21600,21600" o:gfxdata="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tJy2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达到响应</w:t>
                        </w:r>
                      </w:p>
                      <w:p>
                        <w:pPr>
                          <w:adjustRightInd w:val="0"/>
                          <w:snapToGrid w:val="0"/>
                          <w:rPr>
                            <w:rFonts w:ascii="仿宋" w:hAnsi="仿宋" w:eastAsia="仿宋"/>
                            <w:color w:val="000000" w:themeColor="text1"/>
                            <w:kern w:val="24"/>
                            <w:sz w:val="24"/>
                            <w:szCs w:val="24"/>
                            <w14:textFill>
                              <w14:solidFill>
                                <w14:schemeClr w14:val="tx1"/>
                              </w14:solidFill>
                            </w14:textFill>
                          </w:rPr>
                        </w:pPr>
                        <w:r>
                          <w:rPr>
                            <w:rFonts w:hint="eastAsia" w:ascii="仿宋" w:hAnsi="仿宋" w:eastAsia="仿宋"/>
                            <w:color w:val="000000" w:themeColor="text1"/>
                            <w:kern w:val="24"/>
                            <w:sz w:val="24"/>
                            <w:szCs w:val="24"/>
                            <w14:textFill>
                              <w14:solidFill>
                                <w14:schemeClr w14:val="tx1"/>
                              </w14:solidFill>
                            </w14:textFill>
                          </w:rPr>
                          <w:t>启动条件</w:t>
                        </w:r>
                      </w:p>
                    </w:txbxContent>
                  </v:textbox>
                </v:shape>
                <v:shape id="_x0000_s1026" o:spid="_x0000_s1026" o:spt="116" type="#_x0000_t116" style="position:absolute;left:3196389;top:-77590;height:638725;width:2945244;v-text-anchor:middle;" fillcolor="#FFFFFF [3201]" filled="t" stroked="t" coordsize="21600,21600" o:gfxdata="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1T7a/&#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低温雨雪冰冻灾害</w:t>
                        </w:r>
                      </w:p>
                    </w:txbxContent>
                  </v:textbox>
                </v:shape>
                <v:rect id="_x0000_s1026" o:spid="_x0000_s1026" o:spt="1" style="position:absolute;left:7316019;top:2559343;height:576000;width:2091637;v-text-anchor:middle;" fillcolor="#FFFFFF [3201]" filled="t" stroked="t" coordsize="21600,21600" o:gfxdata="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WFm8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adjustRightInd w:val="0"/>
                          <w:snapToGrid w:val="0"/>
                          <w:jc w:val="center"/>
                          <w:rPr>
                            <w:rFonts w:ascii="仿宋" w:hAnsi="仿宋" w:eastAsia="仿宋"/>
                            <w:color w:val="000000" w:themeColor="dark1"/>
                            <w:kern w:val="24"/>
                            <w:sz w:val="24"/>
                            <w:szCs w:val="24"/>
                            <w14:textFill>
                              <w14:solidFill>
                                <w14:schemeClr w14:val="dk1"/>
                              </w14:solidFill>
                            </w14:textFill>
                          </w:rPr>
                        </w:pPr>
                        <w:r>
                          <w:rPr>
                            <w:rFonts w:hint="eastAsia" w:ascii="仿宋" w:hAnsi="仿宋" w:eastAsia="仿宋"/>
                            <w:color w:val="000000" w:themeColor="dark1"/>
                            <w:kern w:val="24"/>
                            <w:sz w:val="24"/>
                            <w:szCs w:val="24"/>
                            <w14:textFill>
                              <w14:solidFill>
                                <w14:schemeClr w14:val="dk1"/>
                              </w14:solidFill>
                            </w14:textFill>
                          </w:rPr>
                          <w:t>先期处置</w:t>
                        </w:r>
                      </w:p>
                    </w:txbxContent>
                  </v:textbox>
                </v:rect>
                <v:shape id="连接符: 肘形 122" o:spid="_x0000_s1026" o:spt="33" type="#_x0000_t33" style="position:absolute;left:1848598;top:2044382;flip:x y;height:2614478;width:1008920;rotation:5898240f;" filled="f" stroked="t" coordsize="21600,21600" o:gfxdata="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psL1LgAAADcAAAA&#10;DwAAAAAAAAABACAAAAAiAAAAZHJzL2Rvd25yZXYueG1sUEsBAhQAFAAAAAgAh07iQDMvBZ47AAAA&#10;OQAAABAAAAAAAAAAAQAgAAAABwEAAGRycy9zaGFwZXhtbC54bWxQSwUGAAAAAAYABgBbAQAAsQMA&#10;AAAA&#10;">
                  <v:fill on="f" focussize="0,0"/>
                  <v:stroke weight="1pt" color="#000000 [3200]" miterlimit="8" joinstyle="miter" endarrow="block"/>
                  <v:imagedata o:title=""/>
                  <o:lock v:ext="edit" aspectratio="f"/>
                </v:shape>
                <v:shape id="_x0000_s1026" o:spid="_x0000_s1026" o:spt="32" type="#_x0000_t32" style="position:absolute;left:2091267;top:4236815;flip:x;height:1930;width:1126727;" filled="f" stroked="t" coordsize="21600,21600" o:gfxdata="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vjsrsAAADc&#10;AAAADwAAAAAAAAABACAAAAAiAAAAZHJzL2Rvd25yZXYueG1sUEsBAhQAFAAAAAgAh07iQDMvBZ47&#10;AAAAOQAAABAAAAAAAAAAAQAgAAAACgEAAGRycy9zaGFwZXhtbC54bWxQSwUGAAAAAAYABgBbAQAA&#10;tAMAAAAA&#10;">
                  <v:fill on="f" focussize="0,0"/>
                  <v:stroke weight="1pt" color="#000000 [3200]" miterlimit="8" joinstyle="miter" endarrow="block"/>
                  <v:imagedata o:title=""/>
                  <o:lock v:ext="edit" aspectratio="f"/>
                </v:shape>
                <v:shape id="连接符: 肘形 124" o:spid="_x0000_s1026" o:spt="34" type="#_x0000_t34" style="position:absolute;left:6992252;top:1189756;flip:x;height:1986067;width:753105;rotation:5898240f;" filled="f" stroked="t" coordsize="21600,21600" o:gfxdata="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KM73ugAAANwA&#10;AAAPAAAAAAAAAAEAIAAAACIAAABkcnMvZG93bnJldi54bWxQSwECFAAUAAAACACHTuJAMy8FnjsA&#10;AAA5AAAAEAAAAAAAAAABACAAAAAJAQAAZHJzL3NoYXBleG1sLnhtbFBLBQYAAAAABgAGAFsBAACz&#10;AwAAAAA=&#10;" adj="10800">
                  <v:fill on="f" focussize="0,0"/>
                  <v:stroke weight="1pt" color="#000000 [3200]" miterlimit="8" joinstyle="miter" endarrow="block"/>
                  <v:imagedata o:title=""/>
                  <o:lock v:ext="edit" aspectratio="f"/>
                </v:shape>
                <w10:wrap type="none"/>
                <w10:anchorlock/>
              </v:group>
            </w:pict>
          </mc:Fallback>
        </mc:AlternateContent>
      </w:r>
    </w:p>
    <w:p w:rsidR="00013BE2" w:rsidRDefault="00F62E86">
      <w:pPr>
        <w:spacing w:line="600" w:lineRule="exact"/>
        <w:contextualSpacing/>
        <w:jc w:val="center"/>
        <w:rPr>
          <w:rFonts w:ascii="Times New Roman" w:eastAsia="仿宋" w:hAnsi="Times New Roman" w:cs="Times New Roman"/>
        </w:rPr>
      </w:pPr>
      <w:r>
        <w:rPr>
          <w:rFonts w:ascii="Times New Roman" w:eastAsia="仿宋" w:hAnsi="Times New Roman" w:cs="Times New Roman"/>
          <w:sz w:val="24"/>
          <w:szCs w:val="24"/>
        </w:rPr>
        <w:t>图</w:t>
      </w:r>
      <w:r>
        <w:rPr>
          <w:rFonts w:ascii="Times New Roman" w:eastAsia="仿宋" w:hAnsi="Times New Roman" w:cs="Times New Roman"/>
          <w:sz w:val="24"/>
          <w:szCs w:val="24"/>
        </w:rPr>
        <w:t>5</w:t>
      </w:r>
      <w:r>
        <w:rPr>
          <w:rFonts w:ascii="Times New Roman" w:eastAsia="仿宋" w:hAnsi="Times New Roman" w:cs="Times New Roman"/>
          <w:sz w:val="24"/>
          <w:szCs w:val="24"/>
        </w:rPr>
        <w:t>-</w:t>
      </w:r>
      <w:r>
        <w:rPr>
          <w:rFonts w:ascii="Times New Roman" w:eastAsia="仿宋" w:hAnsi="Times New Roman" w:cs="Times New Roman"/>
          <w:sz w:val="24"/>
          <w:szCs w:val="24"/>
        </w:rPr>
        <w:t>1</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应急处置流程图</w:t>
      </w:r>
    </w:p>
    <w:p w:rsidR="00013BE2" w:rsidRDefault="00F62E86">
      <w:pPr>
        <w:pStyle w:val="a0"/>
        <w:ind w:firstLine="640"/>
        <w:rPr>
          <w:rFonts w:ascii="Times New Roman" w:hAnsi="Times New Roman" w:cs="Times New Roman"/>
        </w:rPr>
      </w:pPr>
      <w:bookmarkStart w:id="28" w:name="_Toc20236"/>
      <w:r>
        <w:rPr>
          <w:rFonts w:ascii="Times New Roman" w:hAnsi="Times New Roman" w:cs="Times New Roman"/>
        </w:rPr>
        <w:t>先期处置</w:t>
      </w:r>
      <w:bookmarkEnd w:id="27"/>
      <w:bookmarkEnd w:id="28"/>
    </w:p>
    <w:p w:rsidR="00013BE2" w:rsidRDefault="00F62E86">
      <w:pPr>
        <w:pStyle w:val="af0"/>
        <w:ind w:firstLine="640"/>
        <w:rPr>
          <w:rFonts w:ascii="Times New Roman" w:hAnsi="Times New Roman" w:cs="Times New Roman"/>
        </w:rPr>
      </w:pPr>
      <w:bookmarkStart w:id="29" w:name="_Hlk92230137"/>
      <w:r>
        <w:rPr>
          <w:rFonts w:ascii="Times New Roman" w:hAnsi="Times New Roman" w:cs="Times New Roman" w:hint="eastAsia"/>
        </w:rPr>
        <w:t>厅应急办</w:t>
      </w:r>
      <w:r>
        <w:rPr>
          <w:rFonts w:ascii="Times New Roman" w:hAnsi="Times New Roman" w:cs="Times New Roman"/>
        </w:rPr>
        <w:t>接到事发地交通运输主管部门或厅直属相关单位上报</w:t>
      </w:r>
      <w:r>
        <w:rPr>
          <w:rFonts w:ascii="Times New Roman" w:hAnsi="Times New Roman" w:cs="Times New Roman"/>
        </w:rPr>
        <w:t>的</w:t>
      </w:r>
      <w:r>
        <w:rPr>
          <w:rFonts w:ascii="Times New Roman" w:hAnsi="Times New Roman" w:cs="Times New Roman"/>
        </w:rPr>
        <w:t>灾情信息后，应进行信息确认、研判并提出应急响应启动建议。</w:t>
      </w:r>
    </w:p>
    <w:p w:rsidR="00013BE2" w:rsidRDefault="00F62E86">
      <w:pPr>
        <w:pStyle w:val="af0"/>
        <w:ind w:firstLine="640"/>
        <w:rPr>
          <w:rFonts w:ascii="Times New Roman" w:hAnsi="Times New Roman" w:cs="Times New Roman"/>
        </w:rPr>
      </w:pPr>
      <w:r>
        <w:rPr>
          <w:rFonts w:ascii="Times New Roman" w:hAnsi="Times New Roman" w:cs="Times New Roman"/>
        </w:rPr>
        <w:t>事发地交通运输主管部门或厅直属相关单位接报灾情后，应根据灾情实际启动应急响应，组织相关部门和人员到事发现场指挥抢险救灾，采取必要的处置措施，保护人民群众生命财产安全，保障交通运输有效运行，有序开展抢险救灾。</w:t>
      </w:r>
    </w:p>
    <w:p w:rsidR="00013BE2" w:rsidRDefault="00F62E86">
      <w:pPr>
        <w:pStyle w:val="a0"/>
        <w:ind w:firstLine="640"/>
        <w:rPr>
          <w:rFonts w:ascii="Times New Roman" w:hAnsi="Times New Roman" w:cs="Times New Roman"/>
        </w:rPr>
      </w:pPr>
      <w:bookmarkStart w:id="30" w:name="_Toc25387"/>
      <w:bookmarkStart w:id="31" w:name="_Toc91433557"/>
      <w:bookmarkEnd w:id="29"/>
      <w:r>
        <w:rPr>
          <w:rFonts w:ascii="Times New Roman" w:hAnsi="Times New Roman" w:cs="Times New Roman"/>
        </w:rPr>
        <w:t>响应分级</w:t>
      </w:r>
      <w:bookmarkEnd w:id="30"/>
      <w:bookmarkEnd w:id="31"/>
    </w:p>
    <w:p w:rsidR="00013BE2" w:rsidRDefault="00F62E86">
      <w:pPr>
        <w:pStyle w:val="af0"/>
        <w:ind w:firstLine="640"/>
        <w:rPr>
          <w:rFonts w:ascii="Times New Roman" w:hAnsi="Times New Roman" w:cs="Times New Roman"/>
        </w:rPr>
      </w:pPr>
      <w:r>
        <w:rPr>
          <w:rFonts w:ascii="Times New Roman" w:hAnsi="Times New Roman" w:cs="Times New Roman"/>
        </w:rPr>
        <w:t>省交通运输厅低温雨雪冰冻灾害应急响应级别，按灾害的严重程度和影响范围，由高到低分为四级：</w:t>
      </w:r>
      <w:r>
        <w:rPr>
          <w:rFonts w:ascii="Times New Roman" w:hAnsi="Times New Roman" w:cs="Times New Roman"/>
        </w:rPr>
        <w:t>Ⅰ</w:t>
      </w:r>
      <w:r>
        <w:rPr>
          <w:rFonts w:ascii="Times New Roman" w:hAnsi="Times New Roman" w:cs="Times New Roman"/>
        </w:rPr>
        <w:t>级、</w:t>
      </w:r>
      <w:r>
        <w:rPr>
          <w:rFonts w:ascii="Times New Roman" w:hAnsi="Times New Roman" w:cs="Times New Roman"/>
        </w:rPr>
        <w:t>Ⅱ</w:t>
      </w:r>
      <w:r>
        <w:rPr>
          <w:rFonts w:ascii="Times New Roman" w:hAnsi="Times New Roman" w:cs="Times New Roman"/>
        </w:rPr>
        <w:t>级、</w:t>
      </w:r>
      <w:r>
        <w:rPr>
          <w:rFonts w:ascii="Times New Roman" w:hAnsi="Times New Roman" w:cs="Times New Roman"/>
        </w:rPr>
        <w:t>Ⅲ</w:t>
      </w:r>
      <w:r>
        <w:rPr>
          <w:rFonts w:ascii="Times New Roman" w:hAnsi="Times New Roman" w:cs="Times New Roman"/>
        </w:rPr>
        <w:t>级、</w:t>
      </w:r>
      <w:r>
        <w:rPr>
          <w:rFonts w:ascii="Times New Roman" w:hAnsi="Times New Roman" w:cs="Times New Roman"/>
        </w:rPr>
        <w:t>Ⅳ</w:t>
      </w:r>
      <w:r>
        <w:rPr>
          <w:rFonts w:ascii="Times New Roman" w:hAnsi="Times New Roman" w:cs="Times New Roman"/>
        </w:rPr>
        <w:t>级。</w:t>
      </w:r>
    </w:p>
    <w:p w:rsidR="00013BE2" w:rsidRDefault="00F62E86">
      <w:pPr>
        <w:pStyle w:val="a0"/>
        <w:ind w:firstLine="640"/>
        <w:rPr>
          <w:rFonts w:ascii="Times New Roman" w:hAnsi="Times New Roman" w:cs="Times New Roman"/>
        </w:rPr>
      </w:pPr>
      <w:bookmarkStart w:id="32" w:name="_Toc91433558"/>
      <w:bookmarkStart w:id="33" w:name="_Toc21477"/>
      <w:r>
        <w:rPr>
          <w:rFonts w:ascii="Times New Roman" w:hAnsi="Times New Roman" w:cs="Times New Roman"/>
        </w:rPr>
        <w:t>响应启动</w:t>
      </w:r>
      <w:bookmarkEnd w:id="32"/>
      <w:r>
        <w:rPr>
          <w:rFonts w:ascii="Times New Roman" w:hAnsi="Times New Roman" w:cs="Times New Roman"/>
        </w:rPr>
        <w:t>程序</w:t>
      </w:r>
      <w:bookmarkEnd w:id="33"/>
    </w:p>
    <w:p w:rsidR="00013BE2" w:rsidRDefault="00F62E86">
      <w:pPr>
        <w:pStyle w:val="af0"/>
        <w:ind w:firstLine="640"/>
        <w:rPr>
          <w:rFonts w:ascii="Times New Roman" w:hAnsi="Times New Roman" w:cs="Times New Roman"/>
        </w:rPr>
      </w:pPr>
      <w:bookmarkStart w:id="34" w:name="_Hlk92231461"/>
      <w:r>
        <w:rPr>
          <w:rFonts w:ascii="Times New Roman" w:hAnsi="Times New Roman" w:cs="Times New Roman"/>
        </w:rPr>
        <w:t>应急响应启动一般按照从低到高的顺序进行，由</w:t>
      </w:r>
      <w:r>
        <w:rPr>
          <w:rFonts w:ascii="Times New Roman" w:hAnsi="Times New Roman" w:cs="Times New Roman" w:hint="eastAsia"/>
        </w:rPr>
        <w:t>厅应急办</w:t>
      </w:r>
      <w:r>
        <w:rPr>
          <w:rFonts w:ascii="Times New Roman" w:hAnsi="Times New Roman" w:cs="Times New Roman"/>
        </w:rPr>
        <w:t>提出应急响应启动建议，经厅指挥部研判后，由指挥长签发启动</w:t>
      </w:r>
      <w:r>
        <w:rPr>
          <w:rFonts w:ascii="Times New Roman" w:hAnsi="Times New Roman" w:cs="Times New Roman"/>
        </w:rPr>
        <w:t>Ⅰ</w:t>
      </w:r>
      <w:r>
        <w:rPr>
          <w:rFonts w:ascii="Times New Roman" w:hAnsi="Times New Roman" w:cs="Times New Roman"/>
        </w:rPr>
        <w:t>、</w:t>
      </w:r>
      <w:r>
        <w:rPr>
          <w:rFonts w:ascii="Times New Roman" w:hAnsi="Times New Roman" w:cs="Times New Roman"/>
        </w:rPr>
        <w:t>Ⅱ</w:t>
      </w:r>
      <w:r>
        <w:rPr>
          <w:rFonts w:ascii="Times New Roman" w:hAnsi="Times New Roman" w:cs="Times New Roman"/>
        </w:rPr>
        <w:t>级响应，由副指挥长签发启动</w:t>
      </w:r>
      <w:r>
        <w:rPr>
          <w:rFonts w:ascii="Times New Roman" w:hAnsi="Times New Roman" w:cs="Times New Roman"/>
        </w:rPr>
        <w:t>Ⅲ</w:t>
      </w:r>
      <w:r>
        <w:rPr>
          <w:rFonts w:ascii="Times New Roman" w:hAnsi="Times New Roman" w:cs="Times New Roman"/>
        </w:rPr>
        <w:t>、</w:t>
      </w:r>
      <w:r>
        <w:rPr>
          <w:rFonts w:ascii="Times New Roman" w:hAnsi="Times New Roman" w:cs="Times New Roman"/>
        </w:rPr>
        <w:t>Ⅳ</w:t>
      </w:r>
      <w:r>
        <w:rPr>
          <w:rFonts w:ascii="Times New Roman" w:hAnsi="Times New Roman" w:cs="Times New Roman"/>
        </w:rPr>
        <w:t>级响应。</w:t>
      </w:r>
      <w:bookmarkEnd w:id="34"/>
    </w:p>
    <w:p w:rsidR="00013BE2" w:rsidRDefault="00F62E86">
      <w:pPr>
        <w:pStyle w:val="a0"/>
        <w:ind w:firstLine="640"/>
        <w:rPr>
          <w:rFonts w:ascii="Times New Roman" w:hAnsi="Times New Roman" w:cs="Times New Roman"/>
        </w:rPr>
      </w:pPr>
      <w:bookmarkStart w:id="35" w:name="_Toc26469"/>
      <w:bookmarkStart w:id="36" w:name="_Toc91433559"/>
      <w:r>
        <w:rPr>
          <w:rFonts w:ascii="Times New Roman" w:hAnsi="Times New Roman" w:cs="Times New Roman"/>
        </w:rPr>
        <w:t>Ⅰ</w:t>
      </w:r>
      <w:r>
        <w:rPr>
          <w:rFonts w:ascii="Times New Roman" w:hAnsi="Times New Roman" w:cs="Times New Roman"/>
        </w:rPr>
        <w:t>级响应</w:t>
      </w:r>
      <w:bookmarkEnd w:id="35"/>
      <w:bookmarkEnd w:id="36"/>
    </w:p>
    <w:p w:rsidR="00013BE2" w:rsidRDefault="00F62E86">
      <w:pPr>
        <w:pStyle w:val="a1"/>
        <w:ind w:firstLine="640"/>
        <w:rPr>
          <w:rFonts w:ascii="Times New Roman" w:hAnsi="Times New Roman" w:cs="Times New Roman"/>
        </w:rPr>
      </w:pPr>
      <w:r>
        <w:rPr>
          <w:rFonts w:ascii="Times New Roman" w:hAnsi="Times New Roman" w:cs="Times New Roman"/>
        </w:rPr>
        <w:t>启动条件</w:t>
      </w:r>
    </w:p>
    <w:p w:rsidR="00013BE2" w:rsidRDefault="00F62E86">
      <w:pPr>
        <w:pStyle w:val="af0"/>
        <w:ind w:firstLine="640"/>
        <w:rPr>
          <w:rFonts w:ascii="Times New Roman" w:hAnsi="Times New Roman" w:cs="Times New Roman"/>
          <w:color w:val="FF0000"/>
        </w:rPr>
      </w:pPr>
      <w:r>
        <w:rPr>
          <w:rFonts w:ascii="Times New Roman" w:hAnsi="Times New Roman" w:cs="Times New Roman"/>
        </w:rPr>
        <w:t>当发生特别重大突发事件，或省政府启动低温雨雪冰冻灾害</w:t>
      </w:r>
      <w:r>
        <w:rPr>
          <w:rFonts w:ascii="Times New Roman" w:hAnsi="Times New Roman" w:cs="Times New Roman"/>
        </w:rPr>
        <w:t>Ⅰ</w:t>
      </w:r>
      <w:r>
        <w:rPr>
          <w:rFonts w:ascii="Times New Roman" w:hAnsi="Times New Roman" w:cs="Times New Roman"/>
        </w:rPr>
        <w:t>级响应，或交通运输部启动与河南省行政辖区相关的低温雨雪冰冻灾害</w:t>
      </w:r>
      <w:r>
        <w:rPr>
          <w:rFonts w:ascii="Times New Roman" w:hAnsi="Times New Roman" w:cs="Times New Roman"/>
        </w:rPr>
        <w:t>Ⅰ</w:t>
      </w:r>
      <w:r>
        <w:rPr>
          <w:rFonts w:ascii="Times New Roman" w:hAnsi="Times New Roman" w:cs="Times New Roman"/>
        </w:rPr>
        <w:t>级响应，或相关市、县交通运输主管部门、厅直属相关单位请求，经研判符合厅级启动标准时，按照响应</w:t>
      </w:r>
      <w:r>
        <w:rPr>
          <w:rFonts w:ascii="Times New Roman" w:hAnsi="Times New Roman" w:cs="Times New Roman"/>
        </w:rPr>
        <w:t>启动程序，启动</w:t>
      </w:r>
      <w:r>
        <w:rPr>
          <w:rFonts w:ascii="Times New Roman" w:hAnsi="Times New Roman" w:cs="Times New Roman"/>
        </w:rPr>
        <w:t>Ⅰ</w:t>
      </w:r>
      <w:r>
        <w:rPr>
          <w:rFonts w:ascii="Times New Roman" w:hAnsi="Times New Roman" w:cs="Times New Roman"/>
        </w:rPr>
        <w:t>级响应。</w:t>
      </w:r>
    </w:p>
    <w:p w:rsidR="00013BE2" w:rsidRDefault="00F62E86">
      <w:pPr>
        <w:pStyle w:val="a1"/>
        <w:ind w:firstLine="640"/>
        <w:rPr>
          <w:rFonts w:ascii="Times New Roman" w:hAnsi="Times New Roman" w:cs="Times New Roman"/>
        </w:rPr>
      </w:pPr>
      <w:r>
        <w:rPr>
          <w:rFonts w:ascii="Times New Roman" w:hAnsi="Times New Roman" w:cs="Times New Roman"/>
        </w:rPr>
        <w:t>响应行动</w:t>
      </w:r>
    </w:p>
    <w:p w:rsidR="00013BE2" w:rsidRDefault="00F62E86">
      <w:pPr>
        <w:pStyle w:val="af7"/>
        <w:ind w:firstLine="640"/>
        <w:rPr>
          <w:rFonts w:ascii="Times New Roman" w:hAnsi="Times New Roman" w:cs="Times New Roman"/>
        </w:rPr>
      </w:pPr>
      <w:r>
        <w:rPr>
          <w:rFonts w:ascii="Times New Roman" w:hAnsi="Times New Roman" w:cs="Times New Roman"/>
        </w:rPr>
        <w:t>厅指挥部发布交通运输行业启动低温雨雪冰冻灾害</w:t>
      </w:r>
      <w:r>
        <w:rPr>
          <w:rFonts w:ascii="Times New Roman" w:hAnsi="Times New Roman" w:cs="Times New Roman"/>
        </w:rPr>
        <w:t>Ⅰ</w:t>
      </w:r>
      <w:r>
        <w:rPr>
          <w:rFonts w:ascii="Times New Roman" w:hAnsi="Times New Roman" w:cs="Times New Roman"/>
        </w:rPr>
        <w:t>级响应的通知。</w:t>
      </w:r>
    </w:p>
    <w:p w:rsidR="00013BE2" w:rsidRDefault="00F62E86">
      <w:pPr>
        <w:pStyle w:val="af7"/>
        <w:ind w:firstLine="640"/>
        <w:rPr>
          <w:rFonts w:ascii="Times New Roman" w:hAnsi="Times New Roman" w:cs="Times New Roman"/>
        </w:rPr>
      </w:pPr>
      <w:r>
        <w:rPr>
          <w:rFonts w:ascii="Times New Roman" w:hAnsi="Times New Roman" w:cs="Times New Roman"/>
        </w:rPr>
        <w:t>厅指挥部</w:t>
      </w:r>
      <w:r>
        <w:rPr>
          <w:rFonts w:ascii="Times New Roman" w:hAnsi="Times New Roman" w:cs="Times New Roman" w:hint="eastAsia"/>
        </w:rPr>
        <w:t>根据工作需要</w:t>
      </w:r>
      <w:r>
        <w:rPr>
          <w:rFonts w:ascii="Times New Roman" w:hAnsi="Times New Roman" w:cs="Times New Roman"/>
        </w:rPr>
        <w:t>成立工作组，抽调相关人员集中办公。</w:t>
      </w:r>
    </w:p>
    <w:p w:rsidR="00013BE2" w:rsidRDefault="00F62E86">
      <w:pPr>
        <w:pStyle w:val="af7"/>
        <w:ind w:firstLine="640"/>
        <w:rPr>
          <w:rFonts w:ascii="Times New Roman" w:hAnsi="Times New Roman" w:cs="Times New Roman"/>
        </w:rPr>
      </w:pPr>
      <w:r>
        <w:rPr>
          <w:rFonts w:ascii="Times New Roman" w:hAnsi="Times New Roman" w:cs="Times New Roman"/>
        </w:rPr>
        <w:t>指挥长</w:t>
      </w:r>
      <w:r>
        <w:rPr>
          <w:rFonts w:ascii="Times New Roman" w:hAnsi="Times New Roman" w:cs="Times New Roman"/>
        </w:rPr>
        <w:t>根据</w:t>
      </w:r>
      <w:r>
        <w:rPr>
          <w:rFonts w:ascii="Times New Roman" w:hAnsi="Times New Roman" w:cs="Times New Roman" w:hint="eastAsia"/>
        </w:rPr>
        <w:t>突发事件</w:t>
      </w:r>
      <w:r>
        <w:rPr>
          <w:rFonts w:ascii="Times New Roman" w:hAnsi="Times New Roman" w:cs="Times New Roman"/>
        </w:rPr>
        <w:t>程度</w:t>
      </w:r>
      <w:r>
        <w:rPr>
          <w:rFonts w:ascii="Times New Roman" w:hAnsi="Times New Roman" w:cs="Times New Roman" w:hint="eastAsia"/>
        </w:rPr>
        <w:t>和规模</w:t>
      </w:r>
      <w:r>
        <w:rPr>
          <w:rFonts w:ascii="Times New Roman" w:hAnsi="Times New Roman" w:cs="Times New Roman"/>
        </w:rPr>
        <w:t>召开全体成员会议，掌握灾情，研判灾害发展趋势，安排部署低温雨雪冰冻灾害应急处置工作，并</w:t>
      </w:r>
      <w:r>
        <w:rPr>
          <w:rFonts w:ascii="Times New Roman" w:hAnsi="Times New Roman" w:cs="Times New Roman" w:hint="eastAsia"/>
        </w:rPr>
        <w:t>视情</w:t>
      </w:r>
      <w:r>
        <w:rPr>
          <w:rFonts w:ascii="Times New Roman" w:hAnsi="Times New Roman" w:cs="Times New Roman"/>
        </w:rPr>
        <w:t>连线相关市、县交通运输主管部门，全面掌握事态发生、发展全过程及相关情况，有效地控制事态发展，防止事态蔓延。</w:t>
      </w:r>
    </w:p>
    <w:p w:rsidR="00013BE2" w:rsidRDefault="00F62E86">
      <w:pPr>
        <w:pStyle w:val="af7"/>
        <w:ind w:firstLine="640"/>
        <w:rPr>
          <w:rFonts w:ascii="Times New Roman" w:hAnsi="Times New Roman" w:cs="Times New Roman"/>
        </w:rPr>
      </w:pPr>
      <w:r>
        <w:rPr>
          <w:rFonts w:ascii="Times New Roman" w:hAnsi="Times New Roman" w:cs="Times New Roman"/>
        </w:rPr>
        <w:t>厅指挥部</w:t>
      </w:r>
      <w:r>
        <w:rPr>
          <w:rFonts w:ascii="Times New Roman" w:hAnsi="Times New Roman" w:cs="Times New Roman" w:hint="eastAsia"/>
        </w:rPr>
        <w:t>根据分析研判结果视情</w:t>
      </w:r>
      <w:r>
        <w:rPr>
          <w:rFonts w:ascii="Times New Roman" w:hAnsi="Times New Roman" w:cs="Times New Roman"/>
        </w:rPr>
        <w:t>派出前方工作指导组、专家组指导灾害现场应急处置工作。</w:t>
      </w:r>
    </w:p>
    <w:p w:rsidR="00013BE2" w:rsidRDefault="00F62E86">
      <w:pPr>
        <w:pStyle w:val="af7"/>
        <w:ind w:firstLine="640"/>
        <w:rPr>
          <w:rFonts w:ascii="Times New Roman" w:hAnsi="Times New Roman" w:cs="Times New Roman"/>
        </w:rPr>
      </w:pPr>
      <w:r>
        <w:rPr>
          <w:rFonts w:ascii="Times New Roman" w:hAnsi="Times New Roman" w:cs="Times New Roman"/>
        </w:rPr>
        <w:t>根据事发地请求和抢险救灾需求，集结交通运输行业应急救援力量，安排救援队伍、装备、物资、专家等赶赴现场抢险救灾；必要时，向省政府、交通运输部请求支援。</w:t>
      </w:r>
    </w:p>
    <w:p w:rsidR="00013BE2" w:rsidRDefault="00F62E86">
      <w:pPr>
        <w:pStyle w:val="af7"/>
        <w:ind w:firstLine="640"/>
        <w:rPr>
          <w:rFonts w:ascii="Times New Roman" w:hAnsi="Times New Roman" w:cs="Times New Roman"/>
        </w:rPr>
      </w:pPr>
      <w:r>
        <w:rPr>
          <w:rFonts w:ascii="Times New Roman" w:hAnsi="Times New Roman" w:cs="Times New Roman"/>
        </w:rPr>
        <w:t>在省政府或交通运输部介入指挥时，厅指挥部按照上级应急指挥机构指令开展应急处置工作。</w:t>
      </w:r>
    </w:p>
    <w:p w:rsidR="00013BE2" w:rsidRDefault="00F62E86">
      <w:pPr>
        <w:pStyle w:val="af7"/>
        <w:ind w:firstLine="640"/>
        <w:rPr>
          <w:rFonts w:ascii="Times New Roman" w:hAnsi="Times New Roman" w:cs="Times New Roman"/>
        </w:rPr>
      </w:pPr>
      <w:r>
        <w:rPr>
          <w:rFonts w:ascii="Times New Roman" w:hAnsi="Times New Roman" w:cs="Times New Roman"/>
        </w:rPr>
        <w:t>厅指挥部有关成员单位、受灾害影响地区交通运输主管部门每日</w:t>
      </w:r>
      <w:r>
        <w:rPr>
          <w:rFonts w:ascii="Times New Roman" w:hAnsi="Times New Roman" w:cs="Times New Roman"/>
        </w:rPr>
        <w:t>7</w:t>
      </w:r>
      <w:r>
        <w:rPr>
          <w:rFonts w:ascii="Times New Roman" w:hAnsi="Times New Roman" w:cs="Times New Roman"/>
        </w:rPr>
        <w:t>时、</w:t>
      </w:r>
      <w:r>
        <w:rPr>
          <w:rFonts w:ascii="Times New Roman" w:hAnsi="Times New Roman" w:cs="Times New Roman"/>
        </w:rPr>
        <w:t>17</w:t>
      </w:r>
      <w:r>
        <w:rPr>
          <w:rFonts w:ascii="Times New Roman" w:hAnsi="Times New Roman" w:cs="Times New Roman"/>
        </w:rPr>
        <w:t>时</w:t>
      </w:r>
      <w:r>
        <w:rPr>
          <w:rFonts w:ascii="Times New Roman" w:hAnsi="Times New Roman" w:cs="Times New Roman"/>
        </w:rPr>
        <w:t>前</w:t>
      </w:r>
      <w:r>
        <w:rPr>
          <w:rFonts w:ascii="Times New Roman" w:hAnsi="Times New Roman" w:cs="Times New Roman"/>
        </w:rPr>
        <w:t>向</w:t>
      </w:r>
      <w:r>
        <w:rPr>
          <w:rFonts w:ascii="Times New Roman" w:hAnsi="Times New Roman" w:cs="Times New Roman" w:hint="eastAsia"/>
        </w:rPr>
        <w:t>厅应急办</w:t>
      </w:r>
      <w:r>
        <w:rPr>
          <w:rFonts w:ascii="Times New Roman" w:hAnsi="Times New Roman" w:cs="Times New Roman"/>
        </w:rPr>
        <w:t>报告应急工作信息；突发情况随时报告。</w:t>
      </w:r>
    </w:p>
    <w:p w:rsidR="00013BE2" w:rsidRDefault="00F62E86">
      <w:pPr>
        <w:pStyle w:val="af7"/>
        <w:ind w:firstLine="640"/>
        <w:rPr>
          <w:rFonts w:ascii="Times New Roman" w:hAnsi="Times New Roman" w:cs="Times New Roman"/>
        </w:rPr>
      </w:pPr>
      <w:r>
        <w:rPr>
          <w:rFonts w:ascii="Times New Roman" w:hAnsi="Times New Roman" w:cs="Times New Roman" w:hint="eastAsia"/>
        </w:rPr>
        <w:t>厅应急办</w:t>
      </w:r>
      <w:r>
        <w:rPr>
          <w:rFonts w:ascii="Times New Roman" w:hAnsi="Times New Roman" w:cs="Times New Roman"/>
        </w:rPr>
        <w:t>接收、分析省气象局等相关部门</w:t>
      </w:r>
      <w:r>
        <w:rPr>
          <w:rFonts w:ascii="Times New Roman" w:hAnsi="Times New Roman" w:cs="Times New Roman"/>
        </w:rPr>
        <w:t>发布</w:t>
      </w:r>
      <w:r>
        <w:rPr>
          <w:rFonts w:ascii="Times New Roman" w:hAnsi="Times New Roman" w:cs="Times New Roman"/>
        </w:rPr>
        <w:t>灾害监测预报预警信息</w:t>
      </w:r>
      <w:r>
        <w:rPr>
          <w:rFonts w:ascii="Times New Roman" w:hAnsi="Times New Roman" w:cs="Times New Roman"/>
        </w:rPr>
        <w:t>，</w:t>
      </w:r>
      <w:r>
        <w:rPr>
          <w:rFonts w:ascii="Times New Roman" w:hAnsi="Times New Roman" w:cs="Times New Roman"/>
        </w:rPr>
        <w:t>并</w:t>
      </w:r>
      <w:r>
        <w:rPr>
          <w:rFonts w:ascii="Times New Roman" w:hAnsi="Times New Roman" w:cs="Times New Roman"/>
        </w:rPr>
        <w:t>于</w:t>
      </w:r>
      <w:r>
        <w:rPr>
          <w:rFonts w:ascii="Times New Roman" w:hAnsi="Times New Roman" w:cs="Times New Roman"/>
        </w:rPr>
        <w:t>每日</w:t>
      </w:r>
      <w:r>
        <w:rPr>
          <w:rFonts w:ascii="Times New Roman" w:hAnsi="Times New Roman" w:cs="Times New Roman"/>
        </w:rPr>
        <w:t>8</w:t>
      </w:r>
      <w:r>
        <w:rPr>
          <w:rFonts w:ascii="Times New Roman" w:hAnsi="Times New Roman" w:cs="Times New Roman"/>
        </w:rPr>
        <w:t>时、</w:t>
      </w:r>
      <w:r>
        <w:rPr>
          <w:rFonts w:ascii="Times New Roman" w:hAnsi="Times New Roman" w:cs="Times New Roman"/>
        </w:rPr>
        <w:t>18</w:t>
      </w:r>
      <w:r>
        <w:rPr>
          <w:rFonts w:ascii="Times New Roman" w:hAnsi="Times New Roman" w:cs="Times New Roman"/>
        </w:rPr>
        <w:t>时</w:t>
      </w:r>
      <w:r>
        <w:rPr>
          <w:rFonts w:ascii="Times New Roman" w:hAnsi="Times New Roman" w:cs="Times New Roman"/>
        </w:rPr>
        <w:t>前</w:t>
      </w:r>
      <w:r>
        <w:rPr>
          <w:rFonts w:ascii="Times New Roman" w:hAnsi="Times New Roman" w:cs="Times New Roman"/>
        </w:rPr>
        <w:t>上报厅指挥部</w:t>
      </w:r>
      <w:r>
        <w:rPr>
          <w:rFonts w:ascii="Times New Roman" w:hAnsi="Times New Roman" w:cs="Times New Roman"/>
        </w:rPr>
        <w:t>。</w:t>
      </w:r>
    </w:p>
    <w:p w:rsidR="00013BE2" w:rsidRDefault="00F62E86">
      <w:pPr>
        <w:pStyle w:val="af7"/>
        <w:ind w:firstLine="640"/>
        <w:rPr>
          <w:rFonts w:ascii="Times New Roman" w:hAnsi="Times New Roman" w:cs="Times New Roman"/>
        </w:rPr>
      </w:pPr>
      <w:r>
        <w:rPr>
          <w:rFonts w:ascii="Times New Roman" w:hAnsi="Times New Roman" w:cs="Times New Roman" w:hint="eastAsia"/>
        </w:rPr>
        <w:t>厅应急办</w:t>
      </w:r>
      <w:r>
        <w:rPr>
          <w:rFonts w:ascii="Times New Roman" w:hAnsi="Times New Roman" w:cs="Times New Roman"/>
        </w:rPr>
        <w:t>每日</w:t>
      </w:r>
      <w:r>
        <w:rPr>
          <w:rFonts w:ascii="Times New Roman" w:hAnsi="Times New Roman" w:cs="Times New Roman"/>
        </w:rPr>
        <w:t>8</w:t>
      </w:r>
      <w:r>
        <w:rPr>
          <w:rFonts w:ascii="Times New Roman" w:hAnsi="Times New Roman" w:cs="Times New Roman"/>
        </w:rPr>
        <w:t>时、</w:t>
      </w:r>
      <w:r>
        <w:rPr>
          <w:rFonts w:ascii="Times New Roman" w:hAnsi="Times New Roman" w:cs="Times New Roman"/>
        </w:rPr>
        <w:t>18</w:t>
      </w:r>
      <w:r>
        <w:rPr>
          <w:rFonts w:ascii="Times New Roman" w:hAnsi="Times New Roman" w:cs="Times New Roman"/>
        </w:rPr>
        <w:t>时</w:t>
      </w:r>
      <w:r>
        <w:rPr>
          <w:rFonts w:ascii="Times New Roman" w:hAnsi="Times New Roman" w:cs="Times New Roman"/>
        </w:rPr>
        <w:t>前</w:t>
      </w:r>
      <w:r>
        <w:rPr>
          <w:rFonts w:ascii="Times New Roman" w:hAnsi="Times New Roman" w:cs="Times New Roman"/>
        </w:rPr>
        <w:t>向省政府和交通运输部报告低温雨雪冰</w:t>
      </w:r>
      <w:r>
        <w:rPr>
          <w:rFonts w:ascii="Times New Roman" w:hAnsi="Times New Roman" w:cs="Times New Roman"/>
        </w:rPr>
        <w:t>冻灾害应急工作信息；突发情况随时报告。</w:t>
      </w:r>
    </w:p>
    <w:p w:rsidR="00013BE2" w:rsidRDefault="00F62E86">
      <w:pPr>
        <w:pStyle w:val="af7"/>
        <w:ind w:firstLine="640"/>
        <w:rPr>
          <w:rFonts w:ascii="Times New Roman" w:hAnsi="Times New Roman" w:cs="Times New Roman"/>
        </w:rPr>
      </w:pPr>
      <w:r>
        <w:rPr>
          <w:rFonts w:ascii="Times New Roman" w:hAnsi="Times New Roman" w:cs="Times New Roman"/>
        </w:rPr>
        <w:t>其他必要的应急处置措施。</w:t>
      </w:r>
    </w:p>
    <w:p w:rsidR="00013BE2" w:rsidRDefault="00F62E86">
      <w:pPr>
        <w:pStyle w:val="a0"/>
        <w:ind w:firstLine="640"/>
        <w:rPr>
          <w:rFonts w:ascii="Times New Roman" w:hAnsi="Times New Roman" w:cs="Times New Roman"/>
        </w:rPr>
      </w:pPr>
      <w:bookmarkStart w:id="37" w:name="_Toc91433560"/>
      <w:bookmarkStart w:id="38" w:name="_Toc29967"/>
      <w:r>
        <w:rPr>
          <w:rFonts w:ascii="Times New Roman" w:hAnsi="Times New Roman" w:cs="Times New Roman"/>
        </w:rPr>
        <w:t>Ⅱ</w:t>
      </w:r>
      <w:r>
        <w:rPr>
          <w:rFonts w:ascii="Times New Roman" w:hAnsi="Times New Roman" w:cs="Times New Roman"/>
        </w:rPr>
        <w:t>级响应</w:t>
      </w:r>
      <w:bookmarkEnd w:id="37"/>
      <w:bookmarkEnd w:id="38"/>
    </w:p>
    <w:p w:rsidR="00013BE2" w:rsidRDefault="00F62E86">
      <w:pPr>
        <w:pStyle w:val="a1"/>
        <w:ind w:firstLine="640"/>
        <w:rPr>
          <w:rFonts w:ascii="Times New Roman" w:hAnsi="Times New Roman" w:cs="Times New Roman"/>
        </w:rPr>
      </w:pPr>
      <w:r>
        <w:rPr>
          <w:rFonts w:ascii="Times New Roman" w:hAnsi="Times New Roman" w:cs="Times New Roman"/>
        </w:rPr>
        <w:t>启动条件</w:t>
      </w:r>
    </w:p>
    <w:p w:rsidR="00013BE2" w:rsidRDefault="00F62E86">
      <w:pPr>
        <w:pStyle w:val="af0"/>
        <w:ind w:firstLine="640"/>
        <w:rPr>
          <w:rFonts w:ascii="Times New Roman" w:hAnsi="Times New Roman" w:cs="Times New Roman"/>
        </w:rPr>
      </w:pPr>
      <w:r>
        <w:rPr>
          <w:rFonts w:ascii="Times New Roman" w:hAnsi="Times New Roman" w:cs="Times New Roman"/>
        </w:rPr>
        <w:t>当发生重大突发事件，或省政府启动低温雨雪冰冻灾害</w:t>
      </w:r>
      <w:r>
        <w:rPr>
          <w:rFonts w:ascii="Times New Roman" w:hAnsi="Times New Roman" w:cs="Times New Roman"/>
        </w:rPr>
        <w:t>Ⅱ</w:t>
      </w:r>
      <w:r>
        <w:rPr>
          <w:rFonts w:ascii="Times New Roman" w:hAnsi="Times New Roman" w:cs="Times New Roman"/>
        </w:rPr>
        <w:t>级响应，或交通运输部启动与河南省行政辖区相关的低温雨雪冰冻灾害</w:t>
      </w:r>
      <w:r>
        <w:rPr>
          <w:rFonts w:ascii="Times New Roman" w:hAnsi="Times New Roman" w:cs="Times New Roman"/>
        </w:rPr>
        <w:t>Ⅱ</w:t>
      </w:r>
      <w:r>
        <w:rPr>
          <w:rFonts w:ascii="Times New Roman" w:hAnsi="Times New Roman" w:cs="Times New Roman"/>
        </w:rPr>
        <w:t>级响应，或相关市、县交通运输主管部门、厅直属相关单位请求，经研判符合厅级启动标准时，按照响应启动程序，启动</w:t>
      </w:r>
      <w:r>
        <w:rPr>
          <w:rFonts w:ascii="Times New Roman" w:hAnsi="Times New Roman" w:cs="Times New Roman"/>
        </w:rPr>
        <w:t>Ⅱ</w:t>
      </w:r>
      <w:r>
        <w:rPr>
          <w:rFonts w:ascii="Times New Roman" w:hAnsi="Times New Roman" w:cs="Times New Roman"/>
        </w:rPr>
        <w:t>级响应。</w:t>
      </w:r>
    </w:p>
    <w:p w:rsidR="00013BE2" w:rsidRDefault="00F62E86">
      <w:pPr>
        <w:pStyle w:val="a1"/>
        <w:ind w:firstLine="640"/>
        <w:rPr>
          <w:rFonts w:ascii="Times New Roman" w:hAnsi="Times New Roman" w:cs="Times New Roman"/>
        </w:rPr>
      </w:pPr>
      <w:r>
        <w:rPr>
          <w:rFonts w:ascii="Times New Roman" w:hAnsi="Times New Roman" w:cs="Times New Roman"/>
        </w:rPr>
        <w:t>响应行动</w:t>
      </w:r>
    </w:p>
    <w:p w:rsidR="00013BE2" w:rsidRDefault="00F62E86">
      <w:pPr>
        <w:pStyle w:val="af7"/>
        <w:ind w:firstLine="640"/>
        <w:rPr>
          <w:rFonts w:ascii="Times New Roman" w:hAnsi="Times New Roman" w:cs="Times New Roman"/>
        </w:rPr>
      </w:pPr>
      <w:r>
        <w:rPr>
          <w:rFonts w:ascii="Times New Roman" w:hAnsi="Times New Roman" w:cs="Times New Roman"/>
        </w:rPr>
        <w:t>厅指挥部发布交通运输行业启动低温雨雪冰冻灾害</w:t>
      </w:r>
      <w:r>
        <w:rPr>
          <w:rFonts w:ascii="Times New Roman" w:hAnsi="Times New Roman" w:cs="Times New Roman"/>
        </w:rPr>
        <w:t>Ⅱ</w:t>
      </w:r>
      <w:r>
        <w:rPr>
          <w:rFonts w:ascii="Times New Roman" w:hAnsi="Times New Roman" w:cs="Times New Roman"/>
        </w:rPr>
        <w:t>级响应的通知。</w:t>
      </w:r>
    </w:p>
    <w:p w:rsidR="00013BE2" w:rsidRDefault="00F62E86">
      <w:pPr>
        <w:pStyle w:val="af7"/>
        <w:ind w:firstLine="640"/>
        <w:rPr>
          <w:rFonts w:ascii="Times New Roman" w:hAnsi="Times New Roman" w:cs="Times New Roman"/>
        </w:rPr>
      </w:pPr>
      <w:r>
        <w:rPr>
          <w:rFonts w:ascii="Times New Roman" w:hAnsi="Times New Roman" w:cs="Times New Roman"/>
        </w:rPr>
        <w:t>厅指挥部</w:t>
      </w:r>
      <w:r>
        <w:rPr>
          <w:rFonts w:ascii="Times New Roman" w:hAnsi="Times New Roman" w:cs="Times New Roman" w:hint="eastAsia"/>
        </w:rPr>
        <w:t>根据工作需要</w:t>
      </w:r>
      <w:r>
        <w:rPr>
          <w:rFonts w:ascii="Times New Roman" w:hAnsi="Times New Roman" w:cs="Times New Roman"/>
        </w:rPr>
        <w:t>成立工作组，抽调相关人员集中办公。</w:t>
      </w:r>
    </w:p>
    <w:p w:rsidR="00013BE2" w:rsidRDefault="00F62E86">
      <w:pPr>
        <w:pStyle w:val="af7"/>
        <w:ind w:firstLine="640"/>
        <w:rPr>
          <w:rFonts w:ascii="Times New Roman" w:hAnsi="Times New Roman" w:cs="Times New Roman"/>
        </w:rPr>
      </w:pPr>
      <w:r>
        <w:rPr>
          <w:rFonts w:ascii="Times New Roman" w:hAnsi="Times New Roman" w:cs="Times New Roman"/>
        </w:rPr>
        <w:t>指挥长</w:t>
      </w:r>
      <w:r>
        <w:rPr>
          <w:rFonts w:ascii="Times New Roman" w:hAnsi="Times New Roman" w:cs="Times New Roman"/>
        </w:rPr>
        <w:t>根据</w:t>
      </w:r>
      <w:r>
        <w:rPr>
          <w:rFonts w:ascii="Times New Roman" w:hAnsi="Times New Roman" w:cs="Times New Roman" w:hint="eastAsia"/>
        </w:rPr>
        <w:t>突发事件</w:t>
      </w:r>
      <w:r>
        <w:rPr>
          <w:rFonts w:ascii="Times New Roman" w:hAnsi="Times New Roman" w:cs="Times New Roman"/>
        </w:rPr>
        <w:t>程度</w:t>
      </w:r>
      <w:r>
        <w:rPr>
          <w:rFonts w:ascii="Times New Roman" w:hAnsi="Times New Roman" w:cs="Times New Roman" w:hint="eastAsia"/>
        </w:rPr>
        <w:t>和规模</w:t>
      </w:r>
      <w:r>
        <w:rPr>
          <w:rFonts w:ascii="Times New Roman" w:hAnsi="Times New Roman" w:cs="Times New Roman"/>
        </w:rPr>
        <w:t>召开全体成员会议，掌握灾情，研判灾害发展趋势，安排部署低温雨雪冰冻灾害应急处置工作，并</w:t>
      </w:r>
      <w:r>
        <w:rPr>
          <w:rFonts w:ascii="Times New Roman" w:hAnsi="Times New Roman" w:cs="Times New Roman" w:hint="eastAsia"/>
        </w:rPr>
        <w:t>视情</w:t>
      </w:r>
      <w:r>
        <w:rPr>
          <w:rFonts w:ascii="Times New Roman" w:hAnsi="Times New Roman" w:cs="Times New Roman"/>
        </w:rPr>
        <w:t>连线相关市、县交通运输主管部门，全面掌握事态发生、发展全过程及相关情况，控制事态发展，防止事态蔓延。</w:t>
      </w:r>
    </w:p>
    <w:p w:rsidR="00013BE2" w:rsidRDefault="00F62E86">
      <w:pPr>
        <w:pStyle w:val="af7"/>
        <w:ind w:firstLine="640"/>
        <w:rPr>
          <w:rFonts w:ascii="Times New Roman" w:hAnsi="Times New Roman" w:cs="Times New Roman"/>
        </w:rPr>
      </w:pPr>
      <w:r>
        <w:rPr>
          <w:rFonts w:ascii="Times New Roman" w:hAnsi="Times New Roman" w:cs="Times New Roman"/>
        </w:rPr>
        <w:t>厅指挥部</w:t>
      </w:r>
      <w:r>
        <w:rPr>
          <w:rFonts w:ascii="Times New Roman" w:hAnsi="Times New Roman" w:cs="Times New Roman" w:hint="eastAsia"/>
        </w:rPr>
        <w:t>根据分析研判结果视情</w:t>
      </w:r>
      <w:r>
        <w:rPr>
          <w:rFonts w:ascii="Times New Roman" w:hAnsi="Times New Roman" w:cs="Times New Roman"/>
        </w:rPr>
        <w:t>派出前方工作指导组、专家组，指导灾害现场应急处置工作。</w:t>
      </w:r>
    </w:p>
    <w:p w:rsidR="00013BE2" w:rsidRDefault="00F62E86">
      <w:pPr>
        <w:pStyle w:val="af7"/>
        <w:ind w:firstLine="640"/>
        <w:rPr>
          <w:rFonts w:ascii="Times New Roman" w:hAnsi="Times New Roman" w:cs="Times New Roman"/>
        </w:rPr>
      </w:pPr>
      <w:r>
        <w:rPr>
          <w:rFonts w:ascii="Times New Roman" w:hAnsi="Times New Roman" w:cs="Times New Roman"/>
        </w:rPr>
        <w:t>根据事发地请求和抢险救灾需求，集结交通运输行业应急救援力量，安排救援队伍、装备、物资、专家等赶赴现场抢险救灾；必要时，向省政府、交通运输部请求支援。</w:t>
      </w:r>
    </w:p>
    <w:p w:rsidR="00013BE2" w:rsidRDefault="00F62E86">
      <w:pPr>
        <w:pStyle w:val="af7"/>
        <w:ind w:firstLine="640"/>
        <w:rPr>
          <w:rFonts w:ascii="Times New Roman" w:hAnsi="Times New Roman" w:cs="Times New Roman"/>
        </w:rPr>
      </w:pPr>
      <w:r>
        <w:rPr>
          <w:rFonts w:ascii="Times New Roman" w:hAnsi="Times New Roman" w:cs="Times New Roman"/>
        </w:rPr>
        <w:t>厅指挥部有关成员单位、受灾害影响地区交通运输主管部门每日</w:t>
      </w:r>
      <w:r>
        <w:rPr>
          <w:rFonts w:ascii="Times New Roman" w:hAnsi="Times New Roman" w:cs="Times New Roman"/>
        </w:rPr>
        <w:t>7</w:t>
      </w:r>
      <w:r>
        <w:rPr>
          <w:rFonts w:ascii="Times New Roman" w:hAnsi="Times New Roman" w:cs="Times New Roman"/>
        </w:rPr>
        <w:t>时、</w:t>
      </w:r>
      <w:r>
        <w:rPr>
          <w:rFonts w:ascii="Times New Roman" w:hAnsi="Times New Roman" w:cs="Times New Roman"/>
        </w:rPr>
        <w:t>17</w:t>
      </w:r>
      <w:r>
        <w:rPr>
          <w:rFonts w:ascii="Times New Roman" w:hAnsi="Times New Roman" w:cs="Times New Roman"/>
        </w:rPr>
        <w:t>时</w:t>
      </w:r>
      <w:r>
        <w:rPr>
          <w:rFonts w:ascii="Times New Roman" w:hAnsi="Times New Roman" w:cs="Times New Roman"/>
        </w:rPr>
        <w:t>前</w:t>
      </w:r>
      <w:r>
        <w:rPr>
          <w:rFonts w:ascii="Times New Roman" w:hAnsi="Times New Roman" w:cs="Times New Roman"/>
        </w:rPr>
        <w:t>向</w:t>
      </w:r>
      <w:r>
        <w:rPr>
          <w:rFonts w:ascii="Times New Roman" w:hAnsi="Times New Roman" w:cs="Times New Roman" w:hint="eastAsia"/>
        </w:rPr>
        <w:t>厅应急办</w:t>
      </w:r>
      <w:r>
        <w:rPr>
          <w:rFonts w:ascii="Times New Roman" w:hAnsi="Times New Roman" w:cs="Times New Roman"/>
        </w:rPr>
        <w:t>报告应</w:t>
      </w:r>
      <w:r>
        <w:rPr>
          <w:rFonts w:ascii="Times New Roman" w:hAnsi="Times New Roman" w:cs="Times New Roman"/>
        </w:rPr>
        <w:t>急工作信息；突发情况随时报告。</w:t>
      </w:r>
    </w:p>
    <w:p w:rsidR="00013BE2" w:rsidRDefault="00F62E86">
      <w:pPr>
        <w:pStyle w:val="af7"/>
        <w:ind w:firstLine="640"/>
        <w:rPr>
          <w:rFonts w:ascii="Times New Roman" w:hAnsi="Times New Roman" w:cs="Times New Roman"/>
        </w:rPr>
      </w:pPr>
      <w:r>
        <w:rPr>
          <w:rFonts w:ascii="Times New Roman" w:hAnsi="Times New Roman" w:cs="Times New Roman" w:hint="eastAsia"/>
        </w:rPr>
        <w:t>厅应急办</w:t>
      </w:r>
      <w:r>
        <w:rPr>
          <w:rFonts w:ascii="Times New Roman" w:hAnsi="Times New Roman" w:cs="Times New Roman"/>
        </w:rPr>
        <w:t>接收、分析省气象局等相关部门</w:t>
      </w:r>
      <w:r>
        <w:rPr>
          <w:rFonts w:ascii="Times New Roman" w:hAnsi="Times New Roman" w:cs="Times New Roman"/>
        </w:rPr>
        <w:t>发布</w:t>
      </w:r>
      <w:r>
        <w:rPr>
          <w:rFonts w:ascii="Times New Roman" w:hAnsi="Times New Roman" w:cs="Times New Roman"/>
        </w:rPr>
        <w:t>灾害监测预报预警信息</w:t>
      </w:r>
      <w:r>
        <w:rPr>
          <w:rFonts w:ascii="Times New Roman" w:hAnsi="Times New Roman" w:cs="Times New Roman"/>
        </w:rPr>
        <w:t>，</w:t>
      </w:r>
      <w:r>
        <w:rPr>
          <w:rFonts w:ascii="Times New Roman" w:hAnsi="Times New Roman" w:cs="Times New Roman"/>
        </w:rPr>
        <w:t>并</w:t>
      </w:r>
      <w:r>
        <w:rPr>
          <w:rFonts w:ascii="Times New Roman" w:hAnsi="Times New Roman" w:cs="Times New Roman"/>
        </w:rPr>
        <w:t>于</w:t>
      </w:r>
      <w:r>
        <w:rPr>
          <w:rFonts w:ascii="Times New Roman" w:hAnsi="Times New Roman" w:cs="Times New Roman"/>
        </w:rPr>
        <w:t>每日</w:t>
      </w:r>
      <w:r>
        <w:rPr>
          <w:rFonts w:ascii="Times New Roman" w:hAnsi="Times New Roman" w:cs="Times New Roman"/>
        </w:rPr>
        <w:t>8</w:t>
      </w:r>
      <w:r>
        <w:rPr>
          <w:rFonts w:ascii="Times New Roman" w:hAnsi="Times New Roman" w:cs="Times New Roman"/>
        </w:rPr>
        <w:t>时、</w:t>
      </w:r>
      <w:r>
        <w:rPr>
          <w:rFonts w:ascii="Times New Roman" w:hAnsi="Times New Roman" w:cs="Times New Roman"/>
        </w:rPr>
        <w:t>18</w:t>
      </w:r>
      <w:r>
        <w:rPr>
          <w:rFonts w:ascii="Times New Roman" w:hAnsi="Times New Roman" w:cs="Times New Roman"/>
        </w:rPr>
        <w:t>时</w:t>
      </w:r>
      <w:r>
        <w:rPr>
          <w:rFonts w:ascii="Times New Roman" w:hAnsi="Times New Roman" w:cs="Times New Roman"/>
        </w:rPr>
        <w:t>前</w:t>
      </w:r>
      <w:r>
        <w:rPr>
          <w:rFonts w:ascii="Times New Roman" w:hAnsi="Times New Roman" w:cs="Times New Roman"/>
        </w:rPr>
        <w:t>上报厅指挥部</w:t>
      </w:r>
      <w:r>
        <w:rPr>
          <w:rFonts w:ascii="Times New Roman" w:hAnsi="Times New Roman" w:cs="Times New Roman"/>
        </w:rPr>
        <w:t>。</w:t>
      </w:r>
    </w:p>
    <w:p w:rsidR="00013BE2" w:rsidRDefault="00F62E86">
      <w:pPr>
        <w:pStyle w:val="af7"/>
        <w:ind w:firstLine="640"/>
        <w:rPr>
          <w:rFonts w:ascii="Times New Roman" w:hAnsi="Times New Roman" w:cs="Times New Roman"/>
        </w:rPr>
      </w:pPr>
      <w:r>
        <w:rPr>
          <w:rFonts w:ascii="Times New Roman" w:hAnsi="Times New Roman" w:cs="Times New Roman" w:hint="eastAsia"/>
        </w:rPr>
        <w:t>厅应急办</w:t>
      </w:r>
      <w:r>
        <w:rPr>
          <w:rFonts w:ascii="Times New Roman" w:hAnsi="Times New Roman" w:cs="Times New Roman"/>
        </w:rPr>
        <w:t>每日</w:t>
      </w:r>
      <w:r>
        <w:rPr>
          <w:rFonts w:ascii="Times New Roman" w:hAnsi="Times New Roman" w:cs="Times New Roman"/>
        </w:rPr>
        <w:t>8</w:t>
      </w:r>
      <w:r>
        <w:rPr>
          <w:rFonts w:ascii="Times New Roman" w:hAnsi="Times New Roman" w:cs="Times New Roman"/>
        </w:rPr>
        <w:t>时、</w:t>
      </w:r>
      <w:r>
        <w:rPr>
          <w:rFonts w:ascii="Times New Roman" w:hAnsi="Times New Roman" w:cs="Times New Roman"/>
        </w:rPr>
        <w:t>18</w:t>
      </w:r>
      <w:r>
        <w:rPr>
          <w:rFonts w:ascii="Times New Roman" w:hAnsi="Times New Roman" w:cs="Times New Roman"/>
        </w:rPr>
        <w:t>时</w:t>
      </w:r>
      <w:r>
        <w:rPr>
          <w:rFonts w:ascii="Times New Roman" w:hAnsi="Times New Roman" w:cs="Times New Roman"/>
        </w:rPr>
        <w:t>前</w:t>
      </w:r>
      <w:r>
        <w:rPr>
          <w:rFonts w:ascii="Times New Roman" w:hAnsi="Times New Roman" w:cs="Times New Roman"/>
        </w:rPr>
        <w:t>向省政府和交通运输部报告低温雨雪冰冻灾害应急工作信息；突发情况随时报告。</w:t>
      </w:r>
    </w:p>
    <w:p w:rsidR="00013BE2" w:rsidRDefault="00F62E86">
      <w:pPr>
        <w:pStyle w:val="af7"/>
        <w:ind w:firstLine="640"/>
        <w:rPr>
          <w:rFonts w:ascii="Times New Roman" w:hAnsi="Times New Roman" w:cs="Times New Roman"/>
        </w:rPr>
      </w:pPr>
      <w:r>
        <w:rPr>
          <w:rFonts w:ascii="Times New Roman" w:hAnsi="Times New Roman" w:cs="Times New Roman"/>
        </w:rPr>
        <w:t>其他必要的应急处置措施。</w:t>
      </w:r>
    </w:p>
    <w:p w:rsidR="00013BE2" w:rsidRDefault="00F62E86">
      <w:pPr>
        <w:pStyle w:val="a0"/>
        <w:ind w:firstLine="640"/>
        <w:rPr>
          <w:rFonts w:ascii="Times New Roman" w:hAnsi="Times New Roman" w:cs="Times New Roman"/>
        </w:rPr>
      </w:pPr>
      <w:bookmarkStart w:id="39" w:name="_Toc18433"/>
      <w:bookmarkStart w:id="40" w:name="_Toc91433561"/>
      <w:r>
        <w:rPr>
          <w:rFonts w:ascii="Times New Roman" w:hAnsi="Times New Roman" w:cs="Times New Roman"/>
        </w:rPr>
        <w:t>Ⅲ</w:t>
      </w:r>
      <w:r>
        <w:rPr>
          <w:rFonts w:ascii="Times New Roman" w:hAnsi="Times New Roman" w:cs="Times New Roman"/>
        </w:rPr>
        <w:t>级响应</w:t>
      </w:r>
      <w:bookmarkEnd w:id="39"/>
      <w:bookmarkEnd w:id="40"/>
    </w:p>
    <w:p w:rsidR="00013BE2" w:rsidRDefault="00F62E86">
      <w:pPr>
        <w:pStyle w:val="a1"/>
        <w:ind w:firstLine="640"/>
        <w:rPr>
          <w:rFonts w:ascii="Times New Roman" w:hAnsi="Times New Roman" w:cs="Times New Roman"/>
        </w:rPr>
      </w:pPr>
      <w:r>
        <w:rPr>
          <w:rFonts w:ascii="Times New Roman" w:hAnsi="Times New Roman" w:cs="Times New Roman"/>
        </w:rPr>
        <w:t>启动条件</w:t>
      </w:r>
    </w:p>
    <w:p w:rsidR="00013BE2" w:rsidRDefault="00F62E86">
      <w:pPr>
        <w:pStyle w:val="af0"/>
        <w:ind w:firstLine="640"/>
        <w:rPr>
          <w:rFonts w:ascii="Times New Roman" w:hAnsi="Times New Roman" w:cs="Times New Roman"/>
        </w:rPr>
      </w:pPr>
      <w:r>
        <w:rPr>
          <w:rFonts w:ascii="Times New Roman" w:hAnsi="Times New Roman" w:cs="Times New Roman"/>
        </w:rPr>
        <w:t>当发生较大突发事件，或省政府启动低温雨雪冰冻灾害</w:t>
      </w:r>
      <w:r>
        <w:rPr>
          <w:rFonts w:ascii="Times New Roman" w:hAnsi="Times New Roman" w:cs="Times New Roman"/>
        </w:rPr>
        <w:t>Ⅲ</w:t>
      </w:r>
      <w:r>
        <w:rPr>
          <w:rFonts w:ascii="Times New Roman" w:hAnsi="Times New Roman" w:cs="Times New Roman"/>
        </w:rPr>
        <w:t>级响应，或交通运输部启动与河南省行政辖区相关的低温雨雪冰冻灾害</w:t>
      </w:r>
      <w:r>
        <w:rPr>
          <w:rFonts w:ascii="Times New Roman" w:hAnsi="Times New Roman" w:cs="Times New Roman"/>
        </w:rPr>
        <w:t>Ⅲ</w:t>
      </w:r>
      <w:r>
        <w:rPr>
          <w:rFonts w:ascii="Times New Roman" w:hAnsi="Times New Roman" w:cs="Times New Roman"/>
        </w:rPr>
        <w:t>级响应，或相关市、县交通运输主管部门、厅直属相关单位请求，经研判符合厅级启动标准时，按照响应启动程序，启动</w:t>
      </w:r>
      <w:r>
        <w:rPr>
          <w:rFonts w:ascii="Times New Roman" w:hAnsi="Times New Roman" w:cs="Times New Roman"/>
        </w:rPr>
        <w:t>Ⅲ</w:t>
      </w:r>
      <w:r>
        <w:rPr>
          <w:rFonts w:ascii="Times New Roman" w:hAnsi="Times New Roman" w:cs="Times New Roman"/>
        </w:rPr>
        <w:t>级响应。</w:t>
      </w:r>
    </w:p>
    <w:p w:rsidR="00013BE2" w:rsidRDefault="00F62E86">
      <w:pPr>
        <w:pStyle w:val="a1"/>
        <w:ind w:firstLine="640"/>
        <w:rPr>
          <w:rFonts w:ascii="Times New Roman" w:hAnsi="Times New Roman" w:cs="Times New Roman"/>
        </w:rPr>
      </w:pPr>
      <w:r>
        <w:rPr>
          <w:rFonts w:ascii="Times New Roman" w:hAnsi="Times New Roman" w:cs="Times New Roman"/>
        </w:rPr>
        <w:t>响应行动</w:t>
      </w:r>
    </w:p>
    <w:p w:rsidR="00013BE2" w:rsidRDefault="00F62E86">
      <w:pPr>
        <w:pStyle w:val="af7"/>
        <w:ind w:firstLine="640"/>
        <w:rPr>
          <w:rFonts w:ascii="Times New Roman" w:hAnsi="Times New Roman" w:cs="Times New Roman"/>
        </w:rPr>
      </w:pPr>
      <w:r>
        <w:rPr>
          <w:rFonts w:ascii="Times New Roman" w:hAnsi="Times New Roman" w:cs="Times New Roman"/>
        </w:rPr>
        <w:t>厅指挥部发布交通运输行业启动低温雨雪冰冻灾害</w:t>
      </w:r>
      <w:r>
        <w:rPr>
          <w:rFonts w:ascii="Times New Roman" w:hAnsi="Times New Roman" w:cs="Times New Roman"/>
        </w:rPr>
        <w:t>Ⅲ</w:t>
      </w:r>
      <w:r>
        <w:rPr>
          <w:rFonts w:ascii="Times New Roman" w:hAnsi="Times New Roman" w:cs="Times New Roman"/>
        </w:rPr>
        <w:t>级响应的通知。</w:t>
      </w:r>
    </w:p>
    <w:p w:rsidR="00013BE2" w:rsidRDefault="00F62E86">
      <w:pPr>
        <w:pStyle w:val="af7"/>
        <w:ind w:firstLine="640"/>
        <w:rPr>
          <w:rFonts w:ascii="Times New Roman" w:hAnsi="Times New Roman" w:cs="Times New Roman"/>
        </w:rPr>
      </w:pPr>
      <w:r>
        <w:rPr>
          <w:rFonts w:ascii="Times New Roman" w:hAnsi="Times New Roman" w:cs="Times New Roman" w:hint="eastAsia"/>
        </w:rPr>
        <w:t>厅应急办</w:t>
      </w:r>
      <w:r>
        <w:rPr>
          <w:rFonts w:ascii="Times New Roman" w:hAnsi="Times New Roman" w:cs="Times New Roman"/>
        </w:rPr>
        <w:t>主任</w:t>
      </w:r>
      <w:r>
        <w:rPr>
          <w:rFonts w:ascii="Times New Roman" w:hAnsi="Times New Roman" w:cs="Times New Roman" w:hint="eastAsia"/>
        </w:rPr>
        <w:t>根据工作需要</w:t>
      </w:r>
      <w:r>
        <w:rPr>
          <w:rFonts w:ascii="Times New Roman" w:hAnsi="Times New Roman" w:cs="Times New Roman"/>
        </w:rPr>
        <w:t>组织有关成员单位会商，分析研判灾情，并视情连线有关市、县交通运输主管部门了解现场情况。</w:t>
      </w:r>
    </w:p>
    <w:p w:rsidR="00013BE2" w:rsidRDefault="00F62E86">
      <w:pPr>
        <w:pStyle w:val="af7"/>
        <w:ind w:firstLine="640"/>
        <w:rPr>
          <w:rFonts w:ascii="Times New Roman" w:hAnsi="Times New Roman" w:cs="Times New Roman"/>
        </w:rPr>
      </w:pPr>
      <w:r>
        <w:rPr>
          <w:rFonts w:ascii="Times New Roman" w:hAnsi="Times New Roman" w:cs="Times New Roman"/>
        </w:rPr>
        <w:t>厅指挥部视情派出前方工作指导组、专家组，指导灾害现场应急处置工作。</w:t>
      </w:r>
    </w:p>
    <w:p w:rsidR="00013BE2" w:rsidRDefault="00F62E86">
      <w:pPr>
        <w:pStyle w:val="af7"/>
        <w:ind w:firstLine="640"/>
        <w:rPr>
          <w:rFonts w:ascii="Times New Roman" w:hAnsi="Times New Roman" w:cs="Times New Roman"/>
        </w:rPr>
      </w:pPr>
      <w:r>
        <w:rPr>
          <w:rFonts w:ascii="Times New Roman" w:hAnsi="Times New Roman" w:cs="Times New Roman"/>
        </w:rPr>
        <w:t>根据灾情和抢险救灾需要，安排部分省级救援装备、物资、队伍、专家等</w:t>
      </w:r>
      <w:bookmarkStart w:id="41" w:name="_Hlk92884290"/>
      <w:r>
        <w:rPr>
          <w:rFonts w:ascii="Times New Roman" w:hAnsi="Times New Roman" w:cs="Times New Roman"/>
        </w:rPr>
        <w:t>支援抢险救灾现场</w:t>
      </w:r>
      <w:bookmarkEnd w:id="41"/>
      <w:r>
        <w:rPr>
          <w:rFonts w:ascii="Times New Roman" w:hAnsi="Times New Roman" w:cs="Times New Roman"/>
        </w:rPr>
        <w:t>，协调其他救援力量</w:t>
      </w:r>
      <w:r>
        <w:rPr>
          <w:rFonts w:ascii="Times New Roman" w:hAnsi="Times New Roman" w:cs="Times New Roman"/>
        </w:rPr>
        <w:t>执行</w:t>
      </w:r>
      <w:r>
        <w:rPr>
          <w:rFonts w:ascii="Times New Roman" w:hAnsi="Times New Roman" w:cs="Times New Roman"/>
        </w:rPr>
        <w:t>应急备勤。</w:t>
      </w:r>
    </w:p>
    <w:p w:rsidR="00013BE2" w:rsidRDefault="00F62E86">
      <w:pPr>
        <w:pStyle w:val="af7"/>
        <w:ind w:firstLine="640"/>
        <w:rPr>
          <w:rFonts w:ascii="Times New Roman" w:hAnsi="Times New Roman" w:cs="Times New Roman"/>
        </w:rPr>
      </w:pPr>
      <w:r>
        <w:rPr>
          <w:rFonts w:ascii="Times New Roman" w:hAnsi="Times New Roman" w:cs="Times New Roman"/>
        </w:rPr>
        <w:t>厅指挥部有关成员单位、受灾害影响地区交通运输主管部门每日</w:t>
      </w:r>
      <w:r>
        <w:rPr>
          <w:rFonts w:ascii="Times New Roman" w:hAnsi="Times New Roman" w:cs="Times New Roman"/>
        </w:rPr>
        <w:t>17</w:t>
      </w:r>
      <w:r>
        <w:rPr>
          <w:rFonts w:ascii="Times New Roman" w:hAnsi="Times New Roman" w:cs="Times New Roman"/>
        </w:rPr>
        <w:t>时</w:t>
      </w:r>
      <w:r>
        <w:rPr>
          <w:rFonts w:ascii="Times New Roman" w:hAnsi="Times New Roman" w:cs="Times New Roman"/>
        </w:rPr>
        <w:t>前</w:t>
      </w:r>
      <w:r>
        <w:rPr>
          <w:rFonts w:ascii="Times New Roman" w:hAnsi="Times New Roman" w:cs="Times New Roman"/>
        </w:rPr>
        <w:t>向</w:t>
      </w:r>
      <w:r>
        <w:rPr>
          <w:rFonts w:ascii="Times New Roman" w:hAnsi="Times New Roman" w:cs="Times New Roman" w:hint="eastAsia"/>
        </w:rPr>
        <w:t>厅应急办</w:t>
      </w:r>
      <w:r>
        <w:rPr>
          <w:rFonts w:ascii="Times New Roman" w:hAnsi="Times New Roman" w:cs="Times New Roman"/>
        </w:rPr>
        <w:t>报告应急工作信息；突发情况随时报告。</w:t>
      </w:r>
    </w:p>
    <w:p w:rsidR="00013BE2" w:rsidRDefault="00F62E86">
      <w:pPr>
        <w:pStyle w:val="af7"/>
        <w:ind w:firstLine="640"/>
        <w:rPr>
          <w:rFonts w:ascii="Times New Roman" w:hAnsi="Times New Roman" w:cs="Times New Roman"/>
        </w:rPr>
      </w:pPr>
      <w:r>
        <w:rPr>
          <w:rFonts w:ascii="Times New Roman" w:hAnsi="Times New Roman" w:cs="Times New Roman" w:hint="eastAsia"/>
        </w:rPr>
        <w:t>厅应急办</w:t>
      </w:r>
      <w:r>
        <w:rPr>
          <w:rFonts w:ascii="Times New Roman" w:hAnsi="Times New Roman" w:cs="Times New Roman"/>
        </w:rPr>
        <w:t>接收、分析省气象局等相关部</w:t>
      </w:r>
      <w:r>
        <w:rPr>
          <w:rFonts w:ascii="Times New Roman" w:hAnsi="Times New Roman" w:cs="Times New Roman"/>
        </w:rPr>
        <w:t>门</w:t>
      </w:r>
      <w:r>
        <w:rPr>
          <w:rFonts w:ascii="Times New Roman" w:hAnsi="Times New Roman" w:cs="Times New Roman"/>
        </w:rPr>
        <w:t>发布</w:t>
      </w:r>
      <w:r>
        <w:rPr>
          <w:rFonts w:ascii="Times New Roman" w:hAnsi="Times New Roman" w:cs="Times New Roman"/>
        </w:rPr>
        <w:t>灾害监测预报预警信息</w:t>
      </w:r>
      <w:r>
        <w:rPr>
          <w:rFonts w:ascii="Times New Roman" w:hAnsi="Times New Roman" w:cs="Times New Roman"/>
        </w:rPr>
        <w:t>，</w:t>
      </w:r>
      <w:r>
        <w:rPr>
          <w:rFonts w:ascii="Times New Roman" w:hAnsi="Times New Roman" w:cs="Times New Roman"/>
        </w:rPr>
        <w:t>并</w:t>
      </w:r>
      <w:r>
        <w:rPr>
          <w:rFonts w:ascii="Times New Roman" w:hAnsi="Times New Roman" w:cs="Times New Roman"/>
        </w:rPr>
        <w:t>于</w:t>
      </w:r>
      <w:r>
        <w:rPr>
          <w:rFonts w:ascii="Times New Roman" w:hAnsi="Times New Roman" w:cs="Times New Roman"/>
        </w:rPr>
        <w:t>每日</w:t>
      </w:r>
      <w:r>
        <w:rPr>
          <w:rFonts w:ascii="Times New Roman" w:hAnsi="Times New Roman" w:cs="Times New Roman"/>
        </w:rPr>
        <w:t>18</w:t>
      </w:r>
      <w:r>
        <w:rPr>
          <w:rFonts w:ascii="Times New Roman" w:hAnsi="Times New Roman" w:cs="Times New Roman"/>
        </w:rPr>
        <w:t>时</w:t>
      </w:r>
      <w:r>
        <w:rPr>
          <w:rFonts w:ascii="Times New Roman" w:hAnsi="Times New Roman" w:cs="Times New Roman"/>
        </w:rPr>
        <w:t>前</w:t>
      </w:r>
      <w:r>
        <w:rPr>
          <w:rFonts w:ascii="Times New Roman" w:hAnsi="Times New Roman" w:cs="Times New Roman"/>
        </w:rPr>
        <w:t>上报厅指挥部</w:t>
      </w:r>
      <w:r>
        <w:rPr>
          <w:rFonts w:ascii="Times New Roman" w:hAnsi="Times New Roman" w:cs="Times New Roman"/>
        </w:rPr>
        <w:t>。</w:t>
      </w:r>
    </w:p>
    <w:p w:rsidR="00013BE2" w:rsidRDefault="00F62E86">
      <w:pPr>
        <w:pStyle w:val="af7"/>
        <w:ind w:firstLine="640"/>
        <w:rPr>
          <w:rFonts w:ascii="Times New Roman" w:hAnsi="Times New Roman" w:cs="Times New Roman"/>
        </w:rPr>
      </w:pPr>
      <w:r>
        <w:rPr>
          <w:rFonts w:ascii="Times New Roman" w:hAnsi="Times New Roman" w:cs="Times New Roman" w:hint="eastAsia"/>
        </w:rPr>
        <w:t>厅应急办</w:t>
      </w:r>
      <w:r>
        <w:rPr>
          <w:rFonts w:ascii="Times New Roman" w:hAnsi="Times New Roman" w:cs="Times New Roman"/>
        </w:rPr>
        <w:t>每日</w:t>
      </w:r>
      <w:r>
        <w:rPr>
          <w:rFonts w:ascii="Times New Roman" w:hAnsi="Times New Roman" w:cs="Times New Roman"/>
        </w:rPr>
        <w:t>18</w:t>
      </w:r>
      <w:r>
        <w:rPr>
          <w:rFonts w:ascii="Times New Roman" w:hAnsi="Times New Roman" w:cs="Times New Roman"/>
        </w:rPr>
        <w:t>时</w:t>
      </w:r>
      <w:r>
        <w:rPr>
          <w:rFonts w:ascii="Times New Roman" w:hAnsi="Times New Roman" w:cs="Times New Roman"/>
        </w:rPr>
        <w:t>前</w:t>
      </w:r>
      <w:r>
        <w:rPr>
          <w:rFonts w:ascii="Times New Roman" w:hAnsi="Times New Roman" w:cs="Times New Roman"/>
        </w:rPr>
        <w:t>向省政府和交通运输部报告低温雨雪冰冻灾害应急工作信息；突发情况随时报告。</w:t>
      </w:r>
    </w:p>
    <w:p w:rsidR="00013BE2" w:rsidRDefault="00F62E86">
      <w:pPr>
        <w:pStyle w:val="af7"/>
        <w:ind w:firstLine="640"/>
        <w:rPr>
          <w:rFonts w:ascii="Times New Roman" w:hAnsi="Times New Roman" w:cs="Times New Roman"/>
        </w:rPr>
      </w:pPr>
      <w:r>
        <w:rPr>
          <w:rFonts w:ascii="Times New Roman" w:hAnsi="Times New Roman" w:cs="Times New Roman"/>
        </w:rPr>
        <w:t>其他必要的应急处置措施。</w:t>
      </w:r>
    </w:p>
    <w:p w:rsidR="00013BE2" w:rsidRDefault="00F62E86">
      <w:pPr>
        <w:pStyle w:val="a0"/>
        <w:ind w:firstLine="640"/>
        <w:rPr>
          <w:rFonts w:ascii="Times New Roman" w:hAnsi="Times New Roman" w:cs="Times New Roman"/>
        </w:rPr>
      </w:pPr>
      <w:bookmarkStart w:id="42" w:name="_Toc91433562"/>
      <w:bookmarkStart w:id="43" w:name="_Toc7690"/>
      <w:r>
        <w:rPr>
          <w:rFonts w:ascii="Times New Roman" w:hAnsi="Times New Roman" w:cs="Times New Roman"/>
        </w:rPr>
        <w:t>Ⅳ</w:t>
      </w:r>
      <w:r>
        <w:rPr>
          <w:rFonts w:ascii="Times New Roman" w:hAnsi="Times New Roman" w:cs="Times New Roman"/>
        </w:rPr>
        <w:t>级响应</w:t>
      </w:r>
      <w:bookmarkEnd w:id="42"/>
      <w:bookmarkEnd w:id="43"/>
    </w:p>
    <w:p w:rsidR="00013BE2" w:rsidRDefault="00F62E86">
      <w:pPr>
        <w:pStyle w:val="a1"/>
        <w:ind w:firstLine="640"/>
        <w:rPr>
          <w:rFonts w:ascii="Times New Roman" w:hAnsi="Times New Roman" w:cs="Times New Roman"/>
        </w:rPr>
      </w:pPr>
      <w:r>
        <w:rPr>
          <w:rFonts w:ascii="Times New Roman" w:hAnsi="Times New Roman" w:cs="Times New Roman"/>
        </w:rPr>
        <w:t>启动条件</w:t>
      </w:r>
    </w:p>
    <w:p w:rsidR="00013BE2" w:rsidRDefault="00F62E86">
      <w:pPr>
        <w:pStyle w:val="af0"/>
        <w:ind w:firstLine="640"/>
        <w:rPr>
          <w:rFonts w:ascii="Times New Roman" w:hAnsi="Times New Roman" w:cs="Times New Roman"/>
        </w:rPr>
      </w:pPr>
      <w:r>
        <w:rPr>
          <w:rFonts w:ascii="Times New Roman" w:hAnsi="Times New Roman" w:cs="Times New Roman"/>
        </w:rPr>
        <w:t>当发生一般突发事件，或省政府启动低温雨雪冰冻灾害</w:t>
      </w:r>
      <w:r>
        <w:rPr>
          <w:rFonts w:ascii="Times New Roman" w:hAnsi="Times New Roman" w:cs="Times New Roman"/>
        </w:rPr>
        <w:t>Ⅳ</w:t>
      </w:r>
      <w:r>
        <w:rPr>
          <w:rFonts w:ascii="Times New Roman" w:hAnsi="Times New Roman" w:cs="Times New Roman"/>
        </w:rPr>
        <w:t>级响应，或交通运输部启动与河南省行政辖区相关的低温雨雪冰冻灾害</w:t>
      </w:r>
      <w:r>
        <w:rPr>
          <w:rFonts w:ascii="Times New Roman" w:hAnsi="Times New Roman" w:cs="Times New Roman"/>
        </w:rPr>
        <w:t>Ⅳ</w:t>
      </w:r>
      <w:r>
        <w:rPr>
          <w:rFonts w:ascii="Times New Roman" w:hAnsi="Times New Roman" w:cs="Times New Roman"/>
        </w:rPr>
        <w:t>级响应，或相关市、县交通运输主管部门、厅直属相关单位请求，经研判符合厅级启动标准时，按照响应启动程序，启动</w:t>
      </w:r>
      <w:r>
        <w:rPr>
          <w:rFonts w:ascii="Times New Roman" w:hAnsi="Times New Roman" w:cs="Times New Roman"/>
        </w:rPr>
        <w:t>Ⅳ</w:t>
      </w:r>
      <w:r>
        <w:rPr>
          <w:rFonts w:ascii="Times New Roman" w:hAnsi="Times New Roman" w:cs="Times New Roman"/>
        </w:rPr>
        <w:t>级响应。</w:t>
      </w:r>
    </w:p>
    <w:p w:rsidR="00013BE2" w:rsidRDefault="00F62E86">
      <w:pPr>
        <w:pStyle w:val="a1"/>
        <w:ind w:firstLine="640"/>
        <w:rPr>
          <w:rFonts w:ascii="Times New Roman" w:hAnsi="Times New Roman" w:cs="Times New Roman"/>
        </w:rPr>
      </w:pPr>
      <w:r>
        <w:rPr>
          <w:rFonts w:ascii="Times New Roman" w:hAnsi="Times New Roman" w:cs="Times New Roman"/>
        </w:rPr>
        <w:t>响应行动</w:t>
      </w:r>
    </w:p>
    <w:p w:rsidR="00013BE2" w:rsidRDefault="00F62E86">
      <w:pPr>
        <w:pStyle w:val="af7"/>
        <w:ind w:firstLine="640"/>
        <w:rPr>
          <w:rFonts w:ascii="Times New Roman" w:hAnsi="Times New Roman" w:cs="Times New Roman"/>
        </w:rPr>
      </w:pPr>
      <w:r>
        <w:rPr>
          <w:rFonts w:ascii="Times New Roman" w:hAnsi="Times New Roman" w:cs="Times New Roman"/>
        </w:rPr>
        <w:t>厅指挥部发布交通运输行业启动低温雨雪冰冻灾害</w:t>
      </w:r>
      <w:r>
        <w:rPr>
          <w:rFonts w:ascii="Times New Roman" w:hAnsi="Times New Roman" w:cs="Times New Roman"/>
        </w:rPr>
        <w:t>Ⅳ</w:t>
      </w:r>
      <w:r>
        <w:rPr>
          <w:rFonts w:ascii="Times New Roman" w:hAnsi="Times New Roman" w:cs="Times New Roman"/>
        </w:rPr>
        <w:t>级响应的通知。</w:t>
      </w:r>
    </w:p>
    <w:p w:rsidR="00013BE2" w:rsidRDefault="00F62E86">
      <w:pPr>
        <w:pStyle w:val="af7"/>
        <w:ind w:firstLine="640"/>
        <w:rPr>
          <w:rFonts w:ascii="Times New Roman" w:hAnsi="Times New Roman" w:cs="Times New Roman"/>
        </w:rPr>
      </w:pPr>
      <w:r>
        <w:rPr>
          <w:rFonts w:ascii="Times New Roman" w:hAnsi="Times New Roman" w:cs="Times New Roman" w:hint="eastAsia"/>
        </w:rPr>
        <w:t>厅应急办</w:t>
      </w:r>
      <w:r>
        <w:rPr>
          <w:rFonts w:ascii="Times New Roman" w:hAnsi="Times New Roman" w:cs="Times New Roman"/>
        </w:rPr>
        <w:t>主任</w:t>
      </w:r>
      <w:r>
        <w:rPr>
          <w:rFonts w:ascii="Times New Roman" w:hAnsi="Times New Roman" w:cs="Times New Roman" w:hint="eastAsia"/>
        </w:rPr>
        <w:t>根据工作需要</w:t>
      </w:r>
      <w:r>
        <w:rPr>
          <w:rFonts w:ascii="Times New Roman" w:hAnsi="Times New Roman" w:cs="Times New Roman"/>
        </w:rPr>
        <w:t>组织有关成员单位会商，分析研判灾情，并视情连线有关市、县交通运输主管部门了解现场情况。</w:t>
      </w:r>
    </w:p>
    <w:p w:rsidR="00013BE2" w:rsidRDefault="00F62E86">
      <w:pPr>
        <w:pStyle w:val="af7"/>
        <w:ind w:firstLine="640"/>
        <w:rPr>
          <w:rFonts w:ascii="Times New Roman" w:hAnsi="Times New Roman" w:cs="Times New Roman"/>
        </w:rPr>
      </w:pPr>
      <w:r>
        <w:rPr>
          <w:rFonts w:ascii="Times New Roman" w:hAnsi="Times New Roman" w:cs="Times New Roman"/>
        </w:rPr>
        <w:t>根据灾情和抢险救灾需要，协调相关救援力量</w:t>
      </w:r>
      <w:r>
        <w:rPr>
          <w:rFonts w:ascii="Times New Roman" w:hAnsi="Times New Roman" w:cs="Times New Roman"/>
        </w:rPr>
        <w:t>执行</w:t>
      </w:r>
      <w:r>
        <w:rPr>
          <w:rFonts w:ascii="Times New Roman" w:hAnsi="Times New Roman" w:cs="Times New Roman"/>
        </w:rPr>
        <w:t>应急备勤。</w:t>
      </w:r>
    </w:p>
    <w:p w:rsidR="00013BE2" w:rsidRDefault="00F62E86">
      <w:pPr>
        <w:pStyle w:val="af7"/>
        <w:ind w:firstLine="640"/>
        <w:rPr>
          <w:rFonts w:ascii="Times New Roman" w:hAnsi="Times New Roman" w:cs="Times New Roman"/>
        </w:rPr>
      </w:pPr>
      <w:r>
        <w:rPr>
          <w:rFonts w:ascii="Times New Roman" w:hAnsi="Times New Roman" w:cs="Times New Roman"/>
        </w:rPr>
        <w:t>厅指挥部有关成员单位、受灾害影响地区交通运输主管部门每日</w:t>
      </w:r>
      <w:r>
        <w:rPr>
          <w:rFonts w:ascii="Times New Roman" w:hAnsi="Times New Roman" w:cs="Times New Roman"/>
        </w:rPr>
        <w:t>17</w:t>
      </w:r>
      <w:r>
        <w:rPr>
          <w:rFonts w:ascii="Times New Roman" w:hAnsi="Times New Roman" w:cs="Times New Roman"/>
        </w:rPr>
        <w:t>时</w:t>
      </w:r>
      <w:r>
        <w:rPr>
          <w:rFonts w:ascii="Times New Roman" w:hAnsi="Times New Roman" w:cs="Times New Roman"/>
        </w:rPr>
        <w:t>前</w:t>
      </w:r>
      <w:r>
        <w:rPr>
          <w:rFonts w:ascii="Times New Roman" w:hAnsi="Times New Roman" w:cs="Times New Roman"/>
        </w:rPr>
        <w:t>向</w:t>
      </w:r>
      <w:r>
        <w:rPr>
          <w:rFonts w:ascii="Times New Roman" w:hAnsi="Times New Roman" w:cs="Times New Roman" w:hint="eastAsia"/>
        </w:rPr>
        <w:t>厅应急办</w:t>
      </w:r>
      <w:r>
        <w:rPr>
          <w:rFonts w:ascii="Times New Roman" w:hAnsi="Times New Roman" w:cs="Times New Roman"/>
        </w:rPr>
        <w:t>报告应急工作信息，突发情况随时报告。</w:t>
      </w:r>
    </w:p>
    <w:p w:rsidR="00013BE2" w:rsidRDefault="00F62E86">
      <w:pPr>
        <w:pStyle w:val="af7"/>
        <w:ind w:firstLine="640"/>
        <w:rPr>
          <w:rFonts w:ascii="Times New Roman" w:hAnsi="Times New Roman" w:cs="Times New Roman"/>
        </w:rPr>
      </w:pPr>
      <w:r>
        <w:rPr>
          <w:rFonts w:ascii="Times New Roman" w:hAnsi="Times New Roman" w:cs="Times New Roman" w:hint="eastAsia"/>
        </w:rPr>
        <w:t>厅应急办</w:t>
      </w:r>
      <w:r>
        <w:rPr>
          <w:rFonts w:ascii="Times New Roman" w:hAnsi="Times New Roman" w:cs="Times New Roman"/>
        </w:rPr>
        <w:t>每日</w:t>
      </w:r>
      <w:r>
        <w:rPr>
          <w:rFonts w:ascii="Times New Roman" w:hAnsi="Times New Roman" w:cs="Times New Roman"/>
        </w:rPr>
        <w:t>18</w:t>
      </w:r>
      <w:r>
        <w:rPr>
          <w:rFonts w:ascii="Times New Roman" w:hAnsi="Times New Roman" w:cs="Times New Roman"/>
        </w:rPr>
        <w:t>时</w:t>
      </w:r>
      <w:r>
        <w:rPr>
          <w:rFonts w:ascii="Times New Roman" w:hAnsi="Times New Roman" w:cs="Times New Roman"/>
        </w:rPr>
        <w:t>前</w:t>
      </w:r>
      <w:r>
        <w:rPr>
          <w:rFonts w:ascii="Times New Roman" w:hAnsi="Times New Roman" w:cs="Times New Roman"/>
        </w:rPr>
        <w:t>向省政府和交通运输部报告低温雨雪冰冻灾害应急工作信息；突发情况随时报告。</w:t>
      </w:r>
    </w:p>
    <w:p w:rsidR="00013BE2" w:rsidRDefault="00F62E86">
      <w:pPr>
        <w:pStyle w:val="af7"/>
        <w:ind w:firstLine="640"/>
        <w:rPr>
          <w:rFonts w:ascii="Times New Roman" w:hAnsi="Times New Roman" w:cs="Times New Roman"/>
        </w:rPr>
      </w:pPr>
      <w:r>
        <w:rPr>
          <w:rFonts w:ascii="Times New Roman" w:hAnsi="Times New Roman" w:cs="Times New Roman"/>
        </w:rPr>
        <w:t>其他必要的应急处置措施。</w:t>
      </w:r>
    </w:p>
    <w:p w:rsidR="00013BE2" w:rsidRDefault="00F62E86">
      <w:pPr>
        <w:pStyle w:val="a0"/>
        <w:ind w:firstLine="640"/>
        <w:rPr>
          <w:rFonts w:ascii="Times New Roman" w:hAnsi="Times New Roman" w:cs="Times New Roman"/>
        </w:rPr>
      </w:pPr>
      <w:bookmarkStart w:id="44" w:name="_Toc91433563"/>
      <w:bookmarkStart w:id="45" w:name="_Toc10054"/>
      <w:r>
        <w:rPr>
          <w:rFonts w:ascii="Times New Roman" w:hAnsi="Times New Roman" w:cs="Times New Roman"/>
        </w:rPr>
        <w:t>信息发布</w:t>
      </w:r>
      <w:bookmarkEnd w:id="44"/>
      <w:bookmarkEnd w:id="45"/>
    </w:p>
    <w:p w:rsidR="00013BE2" w:rsidRDefault="00F62E86">
      <w:pPr>
        <w:pStyle w:val="af0"/>
        <w:ind w:firstLine="640"/>
        <w:rPr>
          <w:rFonts w:ascii="Times New Roman" w:hAnsi="Times New Roman" w:cs="Times New Roman"/>
        </w:rPr>
      </w:pPr>
      <w:r>
        <w:rPr>
          <w:rFonts w:ascii="Times New Roman" w:hAnsi="Times New Roman" w:cs="Times New Roman"/>
        </w:rPr>
        <w:t>低温雨雪冰冻灾害发生后，宣传报道组在厅指挥部的统一指挥下，收集社会舆情和防范低温雨雪冰冻灾害工作信息，经整理分</w:t>
      </w:r>
      <w:r>
        <w:rPr>
          <w:rFonts w:ascii="Times New Roman" w:hAnsi="Times New Roman" w:cs="Times New Roman"/>
        </w:rPr>
        <w:t>析后，向厅指挥部报告，并视情提出信息发布建议。</w:t>
      </w:r>
    </w:p>
    <w:p w:rsidR="00013BE2" w:rsidRDefault="00F62E86">
      <w:pPr>
        <w:pStyle w:val="af0"/>
        <w:ind w:firstLine="640"/>
        <w:rPr>
          <w:rFonts w:ascii="Times New Roman" w:hAnsi="Times New Roman" w:cs="Times New Roman"/>
        </w:rPr>
      </w:pPr>
      <w:r>
        <w:rPr>
          <w:rFonts w:ascii="Times New Roman" w:hAnsi="Times New Roman" w:cs="Times New Roman"/>
        </w:rPr>
        <w:t>信息发布遵循实事求是、及时准确的原则。参与应急处置的有关单位和个人不得擅自对外发布应急处置工作的情况和事态发展的信息。任何单位和个人不得编造、传播灾害发展或应急处置工作的虚假信息。</w:t>
      </w:r>
    </w:p>
    <w:p w:rsidR="00013BE2" w:rsidRDefault="00F62E86">
      <w:pPr>
        <w:pStyle w:val="a0"/>
        <w:ind w:firstLine="640"/>
        <w:rPr>
          <w:rFonts w:ascii="Times New Roman" w:hAnsi="Times New Roman" w:cs="Times New Roman"/>
        </w:rPr>
      </w:pPr>
      <w:bookmarkStart w:id="46" w:name="_Toc91433564"/>
      <w:bookmarkStart w:id="47" w:name="_Toc16826"/>
      <w:r>
        <w:rPr>
          <w:rFonts w:ascii="Times New Roman" w:hAnsi="Times New Roman" w:cs="Times New Roman"/>
        </w:rPr>
        <w:t>应急响应变更与</w:t>
      </w:r>
      <w:bookmarkEnd w:id="46"/>
      <w:r>
        <w:rPr>
          <w:rFonts w:ascii="Times New Roman" w:hAnsi="Times New Roman" w:cs="Times New Roman"/>
        </w:rPr>
        <w:t>终止</w:t>
      </w:r>
      <w:bookmarkEnd w:id="47"/>
    </w:p>
    <w:p w:rsidR="00013BE2" w:rsidRDefault="00F62E86">
      <w:pPr>
        <w:pStyle w:val="af0"/>
        <w:ind w:firstLine="640"/>
        <w:rPr>
          <w:rFonts w:ascii="Times New Roman" w:hAnsi="Times New Roman" w:cs="Times New Roman"/>
        </w:rPr>
      </w:pPr>
      <w:r>
        <w:rPr>
          <w:rFonts w:ascii="Times New Roman" w:hAnsi="Times New Roman" w:cs="Times New Roman"/>
        </w:rPr>
        <w:t>厅指挥部根据省政府低温雨雪冰冻灾害应急响应等级、交通运输部低温雨雪冰冻灾害相关应急响应等级、灾害事件的发展趋势和其对交通运输行业的影响，调整应急响应等级。</w:t>
      </w:r>
    </w:p>
    <w:p w:rsidR="00013BE2" w:rsidRDefault="00F62E86">
      <w:pPr>
        <w:pStyle w:val="af0"/>
        <w:ind w:firstLine="640"/>
        <w:rPr>
          <w:rFonts w:ascii="Times New Roman" w:hAnsi="Times New Roman" w:cs="Times New Roman"/>
        </w:rPr>
      </w:pPr>
      <w:r>
        <w:rPr>
          <w:rFonts w:ascii="Times New Roman" w:hAnsi="Times New Roman" w:cs="Times New Roman"/>
        </w:rPr>
        <w:t>当低温雨雪冰冻灾害和其次生、衍生灾害得到有效控制或消除，</w:t>
      </w:r>
      <w:r>
        <w:rPr>
          <w:rFonts w:ascii="Times New Roman" w:hAnsi="Times New Roman" w:cs="Times New Roman" w:hint="eastAsia"/>
        </w:rPr>
        <w:t>厅应急办</w:t>
      </w:r>
      <w:r>
        <w:rPr>
          <w:rFonts w:ascii="Times New Roman" w:hAnsi="Times New Roman" w:cs="Times New Roman"/>
        </w:rPr>
        <w:t>提出应急响应终止建议，按照</w:t>
      </w:r>
      <w:r>
        <w:rPr>
          <w:rFonts w:ascii="Times New Roman" w:hAnsi="Times New Roman" w:cs="Times New Roman"/>
        </w:rPr>
        <w:t>“</w:t>
      </w:r>
      <w:r>
        <w:rPr>
          <w:rFonts w:ascii="Times New Roman" w:hAnsi="Times New Roman" w:cs="Times New Roman"/>
        </w:rPr>
        <w:t>谁启动、谁终止</w:t>
      </w:r>
      <w:r>
        <w:rPr>
          <w:rFonts w:ascii="Times New Roman" w:hAnsi="Times New Roman" w:cs="Times New Roman"/>
        </w:rPr>
        <w:t>”</w:t>
      </w:r>
      <w:r>
        <w:rPr>
          <w:rFonts w:ascii="Times New Roman" w:hAnsi="Times New Roman" w:cs="Times New Roman"/>
        </w:rPr>
        <w:t>的原则，由指挥长或副指挥长宣布应急响应终止。</w:t>
      </w:r>
    </w:p>
    <w:p w:rsidR="00013BE2" w:rsidRDefault="00F62E86">
      <w:pPr>
        <w:pStyle w:val="a"/>
        <w:ind w:firstLineChars="200" w:firstLine="640"/>
        <w:rPr>
          <w:rFonts w:ascii="Times New Roman" w:hAnsi="Times New Roman" w:cs="Times New Roman"/>
        </w:rPr>
      </w:pPr>
      <w:bookmarkStart w:id="48" w:name="_Toc91433565"/>
      <w:bookmarkStart w:id="49" w:name="_Toc1881"/>
      <w:r>
        <w:rPr>
          <w:rFonts w:ascii="Times New Roman" w:hAnsi="Times New Roman" w:cs="Times New Roman"/>
        </w:rPr>
        <w:t>善后工作</w:t>
      </w:r>
      <w:bookmarkEnd w:id="48"/>
      <w:bookmarkEnd w:id="49"/>
    </w:p>
    <w:p w:rsidR="00013BE2" w:rsidRDefault="00F62E86">
      <w:pPr>
        <w:pStyle w:val="a0"/>
        <w:ind w:firstLine="640"/>
        <w:rPr>
          <w:rFonts w:ascii="Times New Roman" w:hAnsi="Times New Roman" w:cs="Times New Roman"/>
        </w:rPr>
      </w:pPr>
      <w:bookmarkStart w:id="50" w:name="_Toc4411"/>
      <w:bookmarkStart w:id="51" w:name="_Toc91433566"/>
      <w:r>
        <w:rPr>
          <w:rFonts w:ascii="Times New Roman" w:hAnsi="Times New Roman" w:cs="Times New Roman"/>
        </w:rPr>
        <w:t>善后处置</w:t>
      </w:r>
      <w:bookmarkEnd w:id="50"/>
      <w:bookmarkEnd w:id="51"/>
    </w:p>
    <w:p w:rsidR="00013BE2" w:rsidRDefault="00F62E86">
      <w:pPr>
        <w:pStyle w:val="af0"/>
        <w:ind w:firstLine="640"/>
        <w:rPr>
          <w:rFonts w:ascii="Times New Roman" w:hAnsi="Times New Roman" w:cs="Times New Roman"/>
        </w:rPr>
      </w:pPr>
      <w:bookmarkStart w:id="52" w:name="_Hlk90469883"/>
      <w:r>
        <w:rPr>
          <w:rFonts w:ascii="Times New Roman" w:hAnsi="Times New Roman" w:cs="Times New Roman" w:hint="eastAsia"/>
        </w:rPr>
        <w:t>厅应急办</w:t>
      </w:r>
      <w:r>
        <w:rPr>
          <w:rFonts w:ascii="Times New Roman" w:hAnsi="Times New Roman" w:cs="Times New Roman"/>
        </w:rPr>
        <w:t>组织厅直属相关单位</w:t>
      </w:r>
      <w:bookmarkStart w:id="53" w:name="_Hlk92119361"/>
      <w:bookmarkEnd w:id="52"/>
      <w:r>
        <w:rPr>
          <w:rFonts w:ascii="Times New Roman" w:hAnsi="Times New Roman" w:cs="Times New Roman"/>
        </w:rPr>
        <w:t>统计本单位分管范围遭受损失情况，</w:t>
      </w:r>
      <w:bookmarkEnd w:id="53"/>
      <w:r>
        <w:rPr>
          <w:rFonts w:ascii="Times New Roman" w:hAnsi="Times New Roman" w:cs="Times New Roman"/>
        </w:rPr>
        <w:t>并组织制定救助、补偿、抚慰、安置等善后工作方案，对突发事件中的伤亡人员、应急处置人员，以及紧急征用相关单位及个人的物资，按照规定</w:t>
      </w:r>
      <w:r>
        <w:rPr>
          <w:rFonts w:ascii="Times New Roman" w:hAnsi="Times New Roman" w:cs="Times New Roman"/>
        </w:rPr>
        <w:t>给予</w:t>
      </w:r>
      <w:r>
        <w:rPr>
          <w:rFonts w:ascii="Times New Roman" w:hAnsi="Times New Roman" w:cs="Times New Roman"/>
        </w:rPr>
        <w:t>抚恤、补助或补偿。各相关单位应妥善解决因处置突发事件引发的矛盾纠纷，并配合相关部门开展防疫和环境污染消除工作。</w:t>
      </w:r>
    </w:p>
    <w:p w:rsidR="00013BE2" w:rsidRDefault="00F62E86">
      <w:pPr>
        <w:pStyle w:val="a0"/>
        <w:ind w:firstLine="640"/>
        <w:rPr>
          <w:rFonts w:ascii="Times New Roman" w:hAnsi="Times New Roman" w:cs="Times New Roman"/>
        </w:rPr>
      </w:pPr>
      <w:bookmarkStart w:id="54" w:name="_Toc91433567"/>
      <w:bookmarkStart w:id="55" w:name="_Toc22085"/>
      <w:r>
        <w:rPr>
          <w:rFonts w:ascii="Times New Roman" w:hAnsi="Times New Roman" w:cs="Times New Roman"/>
        </w:rPr>
        <w:t>调查评估</w:t>
      </w:r>
      <w:bookmarkEnd w:id="54"/>
      <w:bookmarkEnd w:id="55"/>
    </w:p>
    <w:p w:rsidR="00013BE2" w:rsidRDefault="00F62E86">
      <w:pPr>
        <w:pStyle w:val="af0"/>
        <w:ind w:firstLine="640"/>
        <w:rPr>
          <w:rFonts w:ascii="Times New Roman" w:hAnsi="Times New Roman" w:cs="Times New Roman"/>
        </w:rPr>
      </w:pPr>
      <w:r>
        <w:rPr>
          <w:rFonts w:ascii="Times New Roman" w:hAnsi="Times New Roman" w:cs="Times New Roman" w:hint="eastAsia"/>
        </w:rPr>
        <w:t>厅应急办</w:t>
      </w:r>
      <w:r>
        <w:rPr>
          <w:rFonts w:ascii="Times New Roman" w:hAnsi="Times New Roman" w:cs="Times New Roman"/>
        </w:rPr>
        <w:t>组织相关单位对突发事件的原因、处置经过、损失、工作成效、责任单位奖惩等做出调查评估，总结经验教训，制定改进措施，编制调查评估</w:t>
      </w:r>
      <w:r>
        <w:rPr>
          <w:rFonts w:ascii="Times New Roman" w:hAnsi="Times New Roman" w:cs="Times New Roman"/>
        </w:rPr>
        <w:t>报告，并按规定向省政府和交通运输部报告。法律、法规对事故调查等另有规定的，从其规定。</w:t>
      </w:r>
    </w:p>
    <w:p w:rsidR="00013BE2" w:rsidRDefault="00F62E86">
      <w:pPr>
        <w:pStyle w:val="a0"/>
        <w:ind w:firstLine="640"/>
        <w:rPr>
          <w:rFonts w:ascii="Times New Roman" w:hAnsi="Times New Roman" w:cs="Times New Roman"/>
        </w:rPr>
      </w:pPr>
      <w:bookmarkStart w:id="56" w:name="_Toc91433568"/>
      <w:bookmarkStart w:id="57" w:name="_Toc17990"/>
      <w:r>
        <w:rPr>
          <w:rFonts w:ascii="Times New Roman" w:hAnsi="Times New Roman" w:cs="Times New Roman"/>
        </w:rPr>
        <w:t>恢复重建</w:t>
      </w:r>
      <w:bookmarkEnd w:id="56"/>
      <w:bookmarkEnd w:id="57"/>
    </w:p>
    <w:p w:rsidR="00013BE2" w:rsidRDefault="00F62E86">
      <w:pPr>
        <w:pStyle w:val="af0"/>
        <w:ind w:firstLine="640"/>
        <w:rPr>
          <w:rFonts w:ascii="Times New Roman" w:hAnsi="Times New Roman" w:cs="Times New Roman"/>
        </w:rPr>
      </w:pPr>
      <w:r>
        <w:rPr>
          <w:rFonts w:ascii="Times New Roman" w:hAnsi="Times New Roman" w:cs="Times New Roman"/>
        </w:rPr>
        <w:t>突发事件应急处置工作结束后，由厅建设管理处组织收集交通运输基础设施因低温雨雪冰冻灾害和其次生、衍生灾害损毁的情况，组织制定恢复重建计划，并组织修复损毁的交通基础设施。</w:t>
      </w:r>
    </w:p>
    <w:p w:rsidR="00013BE2" w:rsidRDefault="00F62E86">
      <w:pPr>
        <w:pStyle w:val="a"/>
        <w:ind w:firstLineChars="200" w:firstLine="640"/>
        <w:rPr>
          <w:rFonts w:ascii="Times New Roman" w:hAnsi="Times New Roman" w:cs="Times New Roman"/>
        </w:rPr>
      </w:pPr>
      <w:bookmarkStart w:id="58" w:name="_Toc17235"/>
      <w:bookmarkStart w:id="59" w:name="_Toc91433569"/>
      <w:r>
        <w:rPr>
          <w:rFonts w:ascii="Times New Roman" w:hAnsi="Times New Roman" w:cs="Times New Roman"/>
        </w:rPr>
        <w:t>保障措施</w:t>
      </w:r>
      <w:bookmarkEnd w:id="58"/>
      <w:bookmarkEnd w:id="59"/>
    </w:p>
    <w:p w:rsidR="00013BE2" w:rsidRDefault="00F62E86">
      <w:pPr>
        <w:pStyle w:val="af0"/>
        <w:ind w:firstLine="640"/>
        <w:rPr>
          <w:rFonts w:ascii="Times New Roman" w:hAnsi="Times New Roman" w:cs="Times New Roman"/>
        </w:rPr>
      </w:pPr>
      <w:r>
        <w:rPr>
          <w:rFonts w:ascii="Times New Roman" w:hAnsi="Times New Roman" w:cs="Times New Roman"/>
        </w:rPr>
        <w:t>省级层面</w:t>
      </w:r>
      <w:r>
        <w:rPr>
          <w:rFonts w:ascii="Times New Roman" w:hAnsi="Times New Roman" w:cs="Times New Roman"/>
        </w:rPr>
        <w:t>掌握全省应急保障体系建设情况，指导、规划及部署各级应急救援队伍建设、应急物资储备、应急通讯体系构建等工作，在低温雨雪冰冻灾害处置过程中统一指挥调用。</w:t>
      </w:r>
    </w:p>
    <w:p w:rsidR="00013BE2" w:rsidRDefault="00F62E86">
      <w:pPr>
        <w:pStyle w:val="a0"/>
        <w:ind w:firstLine="640"/>
        <w:rPr>
          <w:rFonts w:ascii="Times New Roman" w:hAnsi="Times New Roman" w:cs="Times New Roman"/>
        </w:rPr>
      </w:pPr>
      <w:bookmarkStart w:id="60" w:name="_Toc1452"/>
      <w:bookmarkStart w:id="61" w:name="_Toc91433570"/>
      <w:r>
        <w:rPr>
          <w:rFonts w:ascii="Times New Roman" w:hAnsi="Times New Roman" w:cs="Times New Roman"/>
        </w:rPr>
        <w:t>应急队伍保障</w:t>
      </w:r>
      <w:bookmarkEnd w:id="60"/>
      <w:bookmarkEnd w:id="61"/>
    </w:p>
    <w:p w:rsidR="00013BE2" w:rsidRDefault="00F62E86">
      <w:pPr>
        <w:pStyle w:val="af0"/>
        <w:ind w:firstLine="640"/>
        <w:rPr>
          <w:rFonts w:ascii="Times New Roman" w:hAnsi="Times New Roman" w:cs="Times New Roman"/>
        </w:rPr>
      </w:pPr>
      <w:r>
        <w:rPr>
          <w:rFonts w:ascii="Times New Roman" w:hAnsi="Times New Roman" w:cs="Times New Roman"/>
        </w:rPr>
        <w:t>低温雨雪冰冻灾害的防范和应急处置工作充分发挥高速公路运营单位、普通</w:t>
      </w:r>
      <w:r>
        <w:rPr>
          <w:rFonts w:ascii="Times New Roman" w:hAnsi="Times New Roman" w:cs="Times New Roman"/>
        </w:rPr>
        <w:t>公路管理养护单位等的应急队伍的作用，及时开展除雪融冰和抢险保通工作。如发生相关次生、衍生灾害，各级交通运输主管部门根据灾情，协调本级行政区域内的应急队伍参与抢险救援，并及时上报。</w:t>
      </w:r>
    </w:p>
    <w:p w:rsidR="00013BE2" w:rsidRDefault="00F62E86">
      <w:pPr>
        <w:pStyle w:val="af0"/>
        <w:ind w:firstLine="640"/>
        <w:rPr>
          <w:rFonts w:ascii="Times New Roman" w:hAnsi="Times New Roman" w:cs="Times New Roman"/>
        </w:rPr>
      </w:pPr>
      <w:bookmarkStart w:id="62" w:name="OLE_LINK4"/>
      <w:r>
        <w:rPr>
          <w:rFonts w:ascii="Times New Roman" w:hAnsi="Times New Roman" w:cs="Times New Roman"/>
        </w:rPr>
        <w:t>各级交通运输主管部门应当统计辖区内的应急救援力量信息，并建立台账。</w:t>
      </w:r>
      <w:bookmarkEnd w:id="62"/>
    </w:p>
    <w:p w:rsidR="00013BE2" w:rsidRDefault="00F62E86">
      <w:pPr>
        <w:pStyle w:val="a0"/>
        <w:ind w:firstLine="640"/>
        <w:rPr>
          <w:rFonts w:ascii="Times New Roman" w:hAnsi="Times New Roman" w:cs="Times New Roman"/>
        </w:rPr>
      </w:pPr>
      <w:bookmarkStart w:id="63" w:name="_Toc28692"/>
      <w:bookmarkStart w:id="64" w:name="_Toc91433571"/>
      <w:r>
        <w:rPr>
          <w:rFonts w:ascii="Times New Roman" w:hAnsi="Times New Roman" w:cs="Times New Roman"/>
        </w:rPr>
        <w:t>应急运力</w:t>
      </w:r>
      <w:r>
        <w:rPr>
          <w:rFonts w:ascii="Times New Roman" w:hAnsi="Times New Roman" w:cs="Times New Roman"/>
        </w:rPr>
        <w:t>保障</w:t>
      </w:r>
      <w:bookmarkEnd w:id="63"/>
      <w:bookmarkEnd w:id="64"/>
    </w:p>
    <w:p w:rsidR="00013BE2" w:rsidRDefault="00F62E86">
      <w:pPr>
        <w:pStyle w:val="af0"/>
        <w:ind w:firstLine="640"/>
        <w:rPr>
          <w:rFonts w:ascii="Times New Roman" w:hAnsi="Times New Roman" w:cs="Times New Roman"/>
        </w:rPr>
      </w:pPr>
      <w:bookmarkStart w:id="65" w:name="_Hlk92121943"/>
      <w:r>
        <w:rPr>
          <w:rFonts w:ascii="Times New Roman" w:hAnsi="Times New Roman" w:cs="Times New Roman"/>
        </w:rPr>
        <w:t>省运输事业发展中心牵头完善道路应急运输协调机制，科学配置、使用省、市、县三级道路应急运输力量，定期统计、登记全省道路应急运力，形成顺畅、有序、联动、高效的道路应急运输保障体系，</w:t>
      </w:r>
      <w:bookmarkEnd w:id="65"/>
      <w:r>
        <w:rPr>
          <w:rFonts w:ascii="Times New Roman" w:hAnsi="Times New Roman" w:cs="Times New Roman"/>
        </w:rPr>
        <w:t>确保应急物资、人员的高效运输。</w:t>
      </w:r>
    </w:p>
    <w:p w:rsidR="00013BE2" w:rsidRDefault="00F62E86">
      <w:pPr>
        <w:pStyle w:val="a0"/>
        <w:ind w:firstLine="640"/>
        <w:rPr>
          <w:rFonts w:ascii="Times New Roman" w:hAnsi="Times New Roman" w:cs="Times New Roman"/>
        </w:rPr>
      </w:pPr>
      <w:bookmarkStart w:id="66" w:name="_Toc17073"/>
      <w:r>
        <w:rPr>
          <w:rFonts w:ascii="Times New Roman" w:hAnsi="Times New Roman" w:cs="Times New Roman"/>
        </w:rPr>
        <w:t>应急通信保障</w:t>
      </w:r>
      <w:bookmarkEnd w:id="66"/>
    </w:p>
    <w:p w:rsidR="00013BE2" w:rsidRDefault="00F62E86">
      <w:pPr>
        <w:pStyle w:val="af0"/>
        <w:ind w:firstLine="640"/>
        <w:rPr>
          <w:rFonts w:ascii="Times New Roman" w:hAnsi="Times New Roman" w:cs="Times New Roman"/>
        </w:rPr>
      </w:pPr>
      <w:bookmarkStart w:id="67" w:name="_Toc257820120"/>
      <w:r>
        <w:rPr>
          <w:rFonts w:ascii="Times New Roman" w:hAnsi="Times New Roman" w:cs="Times New Roman"/>
        </w:rPr>
        <w:t>省交通运输调度指挥中心牵头完善应急通信保障机制，科学配置省、市、县三级</w:t>
      </w:r>
      <w:r>
        <w:rPr>
          <w:rFonts w:ascii="Times New Roman" w:hAnsi="Times New Roman" w:cs="Times New Roman"/>
        </w:rPr>
        <w:t>交通运输</w:t>
      </w:r>
      <w:r>
        <w:rPr>
          <w:rFonts w:ascii="Times New Roman" w:hAnsi="Times New Roman" w:cs="Times New Roman"/>
        </w:rPr>
        <w:t>应急通信渠道</w:t>
      </w:r>
      <w:r>
        <w:rPr>
          <w:rFonts w:ascii="Times New Roman" w:hAnsi="Times New Roman" w:cs="Times New Roman"/>
        </w:rPr>
        <w:t>，</w:t>
      </w:r>
      <w:r>
        <w:rPr>
          <w:rFonts w:ascii="Times New Roman" w:hAnsi="Times New Roman" w:cs="Times New Roman"/>
        </w:rPr>
        <w:t>具体负责网络、视频、通信等保障工作；按照</w:t>
      </w:r>
      <w:r>
        <w:rPr>
          <w:rFonts w:ascii="Times New Roman" w:hAnsi="Times New Roman" w:cs="Times New Roman"/>
        </w:rPr>
        <w:t>相关</w:t>
      </w:r>
      <w:r>
        <w:rPr>
          <w:rFonts w:ascii="Times New Roman" w:hAnsi="Times New Roman" w:cs="Times New Roman"/>
        </w:rPr>
        <w:t>职责，</w:t>
      </w:r>
      <w:r>
        <w:rPr>
          <w:rFonts w:ascii="Times New Roman" w:hAnsi="Times New Roman" w:cs="Times New Roman"/>
        </w:rPr>
        <w:t>开展</w:t>
      </w:r>
      <w:r>
        <w:rPr>
          <w:rFonts w:ascii="Times New Roman" w:hAnsi="Times New Roman" w:cs="Times New Roman"/>
        </w:rPr>
        <w:t>应急通信车、卫星通信电话、路网通信设备等维护工作，保障通信设备链路畅通；协助市、县交通运输主管部门和相关交通运输管理部门</w:t>
      </w:r>
      <w:r>
        <w:rPr>
          <w:rFonts w:ascii="Times New Roman" w:hAnsi="Times New Roman" w:cs="Times New Roman"/>
        </w:rPr>
        <w:t>进行</w:t>
      </w:r>
      <w:r>
        <w:rPr>
          <w:rFonts w:ascii="Times New Roman" w:hAnsi="Times New Roman" w:cs="Times New Roman"/>
        </w:rPr>
        <w:t>应急通信技术衔接，保证省交通运输厅与现场通信畅通</w:t>
      </w:r>
      <w:r>
        <w:rPr>
          <w:rFonts w:ascii="Times New Roman" w:hAnsi="Times New Roman" w:cs="Times New Roman"/>
        </w:rPr>
        <w:t>，</w:t>
      </w:r>
      <w:r>
        <w:rPr>
          <w:rFonts w:ascii="Times New Roman" w:hAnsi="Times New Roman" w:cs="Times New Roman"/>
        </w:rPr>
        <w:t>保障应急处置过程中的信息汇总及指令传达。</w:t>
      </w:r>
      <w:bookmarkEnd w:id="67"/>
    </w:p>
    <w:p w:rsidR="00013BE2" w:rsidRDefault="00F62E86">
      <w:pPr>
        <w:pStyle w:val="a0"/>
        <w:ind w:firstLine="640"/>
        <w:rPr>
          <w:rFonts w:ascii="Times New Roman" w:hAnsi="Times New Roman" w:cs="Times New Roman"/>
        </w:rPr>
      </w:pPr>
      <w:bookmarkStart w:id="68" w:name="_Toc25292"/>
      <w:bookmarkStart w:id="69" w:name="_Toc91433573"/>
      <w:r>
        <w:rPr>
          <w:rFonts w:ascii="Times New Roman" w:hAnsi="Times New Roman" w:cs="Times New Roman"/>
        </w:rPr>
        <w:t>应急</w:t>
      </w:r>
      <w:r>
        <w:rPr>
          <w:rFonts w:ascii="Times New Roman" w:hAnsi="Times New Roman" w:cs="Times New Roman"/>
        </w:rPr>
        <w:t>物资保障</w:t>
      </w:r>
      <w:bookmarkEnd w:id="68"/>
      <w:bookmarkEnd w:id="69"/>
    </w:p>
    <w:p w:rsidR="00013BE2" w:rsidRDefault="00F62E86">
      <w:pPr>
        <w:pStyle w:val="af0"/>
        <w:ind w:firstLine="640"/>
        <w:rPr>
          <w:rFonts w:ascii="Times New Roman" w:hAnsi="Times New Roman" w:cs="Times New Roman"/>
        </w:rPr>
      </w:pPr>
      <w:r>
        <w:rPr>
          <w:rFonts w:ascii="Times New Roman" w:hAnsi="Times New Roman" w:cs="Times New Roman"/>
        </w:rPr>
        <w:t>省级层面依托</w:t>
      </w:r>
      <w:r>
        <w:rPr>
          <w:rFonts w:ascii="Times New Roman" w:hAnsi="Times New Roman" w:cs="Times New Roman"/>
        </w:rPr>
        <w:t>省交通事业发展中心</w:t>
      </w:r>
      <w:r>
        <w:rPr>
          <w:rFonts w:ascii="Times New Roman" w:hAnsi="Times New Roman" w:cs="Times New Roman"/>
        </w:rPr>
        <w:t>，储备抢险救援专业装备，并配套建立操作员、技术员队伍，保障装备能快速投入使用。厅直属相关单位结合业务需要指导行业储备道路除雪融冰装备物资。市、县级交通运输主管部门可自行储备或依托社会力量保障相关应急装备物资。</w:t>
      </w:r>
    </w:p>
    <w:p w:rsidR="00013BE2" w:rsidRDefault="00F62E86">
      <w:pPr>
        <w:pStyle w:val="af0"/>
        <w:ind w:firstLine="640"/>
        <w:rPr>
          <w:rFonts w:ascii="Times New Roman" w:hAnsi="Times New Roman" w:cs="Times New Roman"/>
        </w:rPr>
      </w:pPr>
      <w:bookmarkStart w:id="70" w:name="_Hlk91456857"/>
      <w:r>
        <w:rPr>
          <w:rFonts w:ascii="Times New Roman" w:hAnsi="Times New Roman" w:cs="Times New Roman"/>
        </w:rPr>
        <w:t>各级交通运输主管部门应统计本级行政区域内的应急物资，掌握物资、装备的类型、数量、性能、存放位置等，并建立台账。</w:t>
      </w:r>
      <w:bookmarkEnd w:id="70"/>
    </w:p>
    <w:p w:rsidR="00013BE2" w:rsidRDefault="00F62E86">
      <w:pPr>
        <w:pStyle w:val="a0"/>
        <w:ind w:firstLine="640"/>
        <w:rPr>
          <w:rFonts w:ascii="Times New Roman" w:hAnsi="Times New Roman" w:cs="Times New Roman"/>
        </w:rPr>
      </w:pPr>
      <w:bookmarkStart w:id="71" w:name="_Toc91433574"/>
      <w:bookmarkStart w:id="72" w:name="_Toc4693"/>
      <w:r>
        <w:rPr>
          <w:rFonts w:ascii="Times New Roman" w:hAnsi="Times New Roman" w:cs="Times New Roman"/>
        </w:rPr>
        <w:t>应急资金保障</w:t>
      </w:r>
      <w:bookmarkEnd w:id="71"/>
      <w:bookmarkEnd w:id="72"/>
    </w:p>
    <w:p w:rsidR="00013BE2" w:rsidRDefault="00F62E86">
      <w:pPr>
        <w:pStyle w:val="af0"/>
        <w:ind w:firstLine="640"/>
        <w:rPr>
          <w:rFonts w:ascii="Times New Roman" w:hAnsi="Times New Roman" w:cs="Times New Roman"/>
        </w:rPr>
      </w:pPr>
      <w:r>
        <w:rPr>
          <w:rFonts w:ascii="Times New Roman" w:hAnsi="Times New Roman" w:cs="Times New Roman"/>
        </w:rPr>
        <w:t>各级交通运输主管部门、厅指挥部成员单位应在制定年度应急工作预算时，将低温雨雪冰冻灾害应急工作所需的各项经费纳入预算。资金主要用于低温雨雪冰冻抢险救援队伍装备和能力建设、应急演练</w:t>
      </w:r>
      <w:r>
        <w:rPr>
          <w:rFonts w:ascii="Times New Roman" w:hAnsi="Times New Roman" w:cs="Times New Roman"/>
        </w:rPr>
        <w:t>开展、抢险救援指挥调动、救援队伍行动保障和补偿、救援物资调用和运送保障等。</w:t>
      </w:r>
    </w:p>
    <w:p w:rsidR="00013BE2" w:rsidRDefault="00F62E86">
      <w:pPr>
        <w:pStyle w:val="a"/>
        <w:ind w:firstLineChars="200" w:firstLine="640"/>
        <w:rPr>
          <w:rFonts w:ascii="Times New Roman" w:hAnsi="Times New Roman" w:cs="Times New Roman"/>
        </w:rPr>
      </w:pPr>
      <w:bookmarkStart w:id="73" w:name="_Toc3357"/>
      <w:bookmarkStart w:id="74" w:name="_Toc91433575"/>
      <w:r>
        <w:rPr>
          <w:rFonts w:ascii="Times New Roman" w:hAnsi="Times New Roman" w:cs="Times New Roman"/>
        </w:rPr>
        <w:t>预案管理</w:t>
      </w:r>
      <w:bookmarkEnd w:id="73"/>
      <w:bookmarkEnd w:id="74"/>
    </w:p>
    <w:p w:rsidR="00013BE2" w:rsidRDefault="00F62E86">
      <w:pPr>
        <w:pStyle w:val="a0"/>
        <w:ind w:firstLine="640"/>
        <w:rPr>
          <w:rFonts w:ascii="Times New Roman" w:hAnsi="Times New Roman" w:cs="Times New Roman"/>
        </w:rPr>
      </w:pPr>
      <w:bookmarkStart w:id="75" w:name="_Toc91433576"/>
      <w:bookmarkStart w:id="76" w:name="_Toc5578"/>
      <w:bookmarkStart w:id="77" w:name="_Toc91433577"/>
      <w:r>
        <w:rPr>
          <w:rFonts w:ascii="Times New Roman" w:hAnsi="Times New Roman" w:cs="Times New Roman"/>
        </w:rPr>
        <w:t>预案</w:t>
      </w:r>
      <w:bookmarkEnd w:id="75"/>
      <w:r>
        <w:rPr>
          <w:rFonts w:ascii="Times New Roman" w:hAnsi="Times New Roman" w:cs="Times New Roman"/>
        </w:rPr>
        <w:t>修订</w:t>
      </w:r>
      <w:r>
        <w:rPr>
          <w:rFonts w:ascii="Times New Roman" w:hAnsi="Times New Roman" w:cs="Times New Roman"/>
        </w:rPr>
        <w:t>与备案</w:t>
      </w:r>
      <w:bookmarkEnd w:id="76"/>
    </w:p>
    <w:p w:rsidR="00013BE2" w:rsidRDefault="00F62E86">
      <w:pPr>
        <w:pStyle w:val="af0"/>
        <w:ind w:firstLine="640"/>
        <w:rPr>
          <w:rFonts w:ascii="Times New Roman" w:hAnsi="Times New Roman" w:cs="Times New Roman"/>
        </w:rPr>
      </w:pPr>
      <w:r>
        <w:rPr>
          <w:rFonts w:ascii="Times New Roman" w:hAnsi="Times New Roman" w:cs="Times New Roman"/>
        </w:rPr>
        <w:t>本预案由</w:t>
      </w:r>
      <w:r>
        <w:rPr>
          <w:rFonts w:ascii="Times New Roman" w:hAnsi="Times New Roman" w:cs="Times New Roman" w:hint="eastAsia"/>
        </w:rPr>
        <w:t>厅应急办</w:t>
      </w:r>
      <w:r>
        <w:rPr>
          <w:rFonts w:ascii="Times New Roman" w:hAnsi="Times New Roman" w:cs="Times New Roman"/>
        </w:rPr>
        <w:t>负责管理，及时组织预案评估，适时修订完善</w:t>
      </w:r>
      <w:r>
        <w:rPr>
          <w:rFonts w:ascii="Times New Roman" w:hAnsi="Times New Roman" w:cs="Times New Roman"/>
        </w:rPr>
        <w:t>，</w:t>
      </w:r>
      <w:r>
        <w:rPr>
          <w:rFonts w:ascii="Times New Roman" w:hAnsi="Times New Roman" w:cs="Times New Roman"/>
        </w:rPr>
        <w:t>并报省政府</w:t>
      </w:r>
      <w:r>
        <w:rPr>
          <w:rFonts w:ascii="Times New Roman" w:hAnsi="Times New Roman" w:cs="Times New Roman"/>
        </w:rPr>
        <w:t>、</w:t>
      </w:r>
      <w:r>
        <w:rPr>
          <w:rFonts w:ascii="Times New Roman" w:hAnsi="Times New Roman" w:cs="Times New Roman"/>
        </w:rPr>
        <w:t>应急厅</w:t>
      </w:r>
      <w:r>
        <w:rPr>
          <w:rFonts w:ascii="Times New Roman" w:hAnsi="Times New Roman" w:cs="Times New Roman"/>
        </w:rPr>
        <w:t>、</w:t>
      </w:r>
      <w:r>
        <w:rPr>
          <w:rFonts w:ascii="Times New Roman" w:hAnsi="Times New Roman" w:cs="Times New Roman"/>
        </w:rPr>
        <w:t>交通运输部备案。</w:t>
      </w:r>
    </w:p>
    <w:p w:rsidR="00013BE2" w:rsidRDefault="00F62E86">
      <w:pPr>
        <w:pStyle w:val="af0"/>
        <w:ind w:firstLine="640"/>
        <w:rPr>
          <w:rFonts w:ascii="Times New Roman" w:hAnsi="Times New Roman" w:cs="Times New Roman"/>
        </w:rPr>
      </w:pPr>
      <w:r>
        <w:rPr>
          <w:rFonts w:ascii="Times New Roman" w:hAnsi="Times New Roman" w:cs="Times New Roman"/>
        </w:rPr>
        <w:t>预案修订工作至少每三年开展一次，有下列情形之一的，应及时修订应急预案：</w:t>
      </w:r>
    </w:p>
    <w:p w:rsidR="00013BE2" w:rsidRDefault="00F62E86">
      <w:pPr>
        <w:pStyle w:val="af7"/>
        <w:ind w:firstLine="640"/>
        <w:rPr>
          <w:rFonts w:ascii="Times New Roman" w:hAnsi="Times New Roman" w:cs="Times New Roman"/>
        </w:rPr>
      </w:pPr>
      <w:r>
        <w:rPr>
          <w:rFonts w:ascii="Times New Roman" w:hAnsi="Times New Roman" w:cs="Times New Roman"/>
        </w:rPr>
        <w:t>有关法律、法规、规章、标准、上位预案中的有关规定发生变化的；</w:t>
      </w:r>
    </w:p>
    <w:p w:rsidR="00013BE2" w:rsidRDefault="00F62E86">
      <w:pPr>
        <w:pStyle w:val="af7"/>
        <w:ind w:firstLine="640"/>
        <w:rPr>
          <w:rFonts w:ascii="Times New Roman" w:hAnsi="Times New Roman" w:cs="Times New Roman"/>
        </w:rPr>
      </w:pPr>
      <w:r>
        <w:rPr>
          <w:rFonts w:ascii="Times New Roman" w:hAnsi="Times New Roman" w:cs="Times New Roman"/>
        </w:rPr>
        <w:t>应急指挥机构及其职责发生重大调整的；</w:t>
      </w:r>
    </w:p>
    <w:p w:rsidR="00013BE2" w:rsidRDefault="00F62E86">
      <w:pPr>
        <w:pStyle w:val="af7"/>
        <w:ind w:firstLine="640"/>
        <w:rPr>
          <w:rFonts w:ascii="Times New Roman" w:hAnsi="Times New Roman" w:cs="Times New Roman"/>
        </w:rPr>
      </w:pPr>
      <w:r>
        <w:rPr>
          <w:rFonts w:ascii="Times New Roman" w:hAnsi="Times New Roman" w:cs="Times New Roman"/>
        </w:rPr>
        <w:t>面临的风险、应急资源发生重大变化的；</w:t>
      </w:r>
    </w:p>
    <w:p w:rsidR="00013BE2" w:rsidRDefault="00F62E86">
      <w:pPr>
        <w:pStyle w:val="af7"/>
        <w:ind w:firstLine="640"/>
        <w:rPr>
          <w:rFonts w:ascii="Times New Roman" w:hAnsi="Times New Roman" w:cs="Times New Roman"/>
        </w:rPr>
      </w:pPr>
      <w:r>
        <w:rPr>
          <w:rFonts w:ascii="Times New Roman" w:hAnsi="Times New Roman" w:cs="Times New Roman"/>
        </w:rPr>
        <w:t>在灾害实际应对和应急演练中发现问题需要作出重大调整的；</w:t>
      </w:r>
    </w:p>
    <w:p w:rsidR="00013BE2" w:rsidRDefault="00F62E86">
      <w:pPr>
        <w:pStyle w:val="af7"/>
        <w:ind w:firstLine="640"/>
        <w:rPr>
          <w:rFonts w:ascii="Times New Roman" w:hAnsi="Times New Roman" w:cs="Times New Roman"/>
        </w:rPr>
      </w:pPr>
      <w:r>
        <w:rPr>
          <w:rFonts w:ascii="Times New Roman" w:hAnsi="Times New Roman" w:cs="Times New Roman"/>
        </w:rPr>
        <w:t>其他需要修订应急预案的情况。</w:t>
      </w:r>
    </w:p>
    <w:p w:rsidR="00013BE2" w:rsidRDefault="00F62E86">
      <w:pPr>
        <w:pStyle w:val="a0"/>
        <w:ind w:firstLine="640"/>
        <w:rPr>
          <w:rFonts w:ascii="Times New Roman" w:hAnsi="Times New Roman" w:cs="Times New Roman"/>
        </w:rPr>
      </w:pPr>
      <w:bookmarkStart w:id="78" w:name="_Toc4389"/>
      <w:r>
        <w:rPr>
          <w:rFonts w:ascii="Times New Roman" w:hAnsi="Times New Roman" w:cs="Times New Roman"/>
        </w:rPr>
        <w:t>预案培训</w:t>
      </w:r>
      <w:bookmarkEnd w:id="77"/>
      <w:bookmarkEnd w:id="78"/>
    </w:p>
    <w:p w:rsidR="00013BE2" w:rsidRDefault="00F62E86">
      <w:pPr>
        <w:pStyle w:val="af0"/>
        <w:ind w:firstLine="640"/>
        <w:rPr>
          <w:rFonts w:ascii="Times New Roman" w:hAnsi="Times New Roman" w:cs="Times New Roman"/>
        </w:rPr>
      </w:pPr>
      <w:bookmarkStart w:id="79" w:name="_Hlk92890203"/>
      <w:r>
        <w:rPr>
          <w:rFonts w:ascii="Times New Roman" w:hAnsi="Times New Roman" w:cs="Times New Roman" w:hint="eastAsia"/>
        </w:rPr>
        <w:t>厅应急办</w:t>
      </w:r>
      <w:r>
        <w:rPr>
          <w:rFonts w:ascii="Times New Roman" w:hAnsi="Times New Roman" w:cs="Times New Roman"/>
        </w:rPr>
        <w:t>组织本预案相关培训工作。培训工作应结合实际，可采取多种组织形式，每年冬季前至少培训一次。</w:t>
      </w:r>
      <w:bookmarkEnd w:id="79"/>
      <w:r>
        <w:rPr>
          <w:rFonts w:ascii="Times New Roman" w:hAnsi="Times New Roman" w:cs="Times New Roman"/>
        </w:rPr>
        <w:t>培训要科学合理，有针对性地提升风险防范意识和应急处置能力。</w:t>
      </w:r>
    </w:p>
    <w:p w:rsidR="00013BE2" w:rsidRDefault="00F62E86">
      <w:pPr>
        <w:pStyle w:val="a0"/>
        <w:ind w:firstLine="640"/>
        <w:rPr>
          <w:rFonts w:ascii="Times New Roman" w:hAnsi="Times New Roman" w:cs="Times New Roman"/>
        </w:rPr>
      </w:pPr>
      <w:bookmarkStart w:id="80" w:name="_Toc91433578"/>
      <w:bookmarkStart w:id="81" w:name="_Toc7587"/>
      <w:r>
        <w:rPr>
          <w:rFonts w:ascii="Times New Roman" w:hAnsi="Times New Roman" w:cs="Times New Roman"/>
        </w:rPr>
        <w:t>预案演练</w:t>
      </w:r>
      <w:bookmarkEnd w:id="80"/>
      <w:bookmarkEnd w:id="81"/>
    </w:p>
    <w:p w:rsidR="00013BE2" w:rsidRDefault="00F62E86">
      <w:pPr>
        <w:pStyle w:val="af0"/>
        <w:ind w:firstLine="640"/>
        <w:rPr>
          <w:rFonts w:ascii="Times New Roman" w:hAnsi="Times New Roman" w:cs="Times New Roman"/>
        </w:rPr>
      </w:pPr>
      <w:r>
        <w:rPr>
          <w:rFonts w:ascii="Times New Roman" w:hAnsi="Times New Roman" w:cs="Times New Roman"/>
        </w:rPr>
        <w:t>为检验预案的科学性和可操作性，增强各单位对应急职责和应急处置流程的掌握，检查应急队伍、装备、物资等方面的准备情况，提高从业人员风险防范意识和自救互救等灾害应对能力，厅级综合性实</w:t>
      </w:r>
      <w:r>
        <w:rPr>
          <w:rFonts w:ascii="Times New Roman" w:hAnsi="Times New Roman" w:cs="Times New Roman"/>
        </w:rPr>
        <w:t>战</w:t>
      </w:r>
      <w:r>
        <w:rPr>
          <w:rFonts w:ascii="Times New Roman" w:hAnsi="Times New Roman" w:cs="Times New Roman"/>
        </w:rPr>
        <w:t>应急演练至少每三年</w:t>
      </w:r>
      <w:r>
        <w:rPr>
          <w:rFonts w:ascii="Times New Roman" w:hAnsi="Times New Roman" w:cs="Times New Roman"/>
        </w:rPr>
        <w:t>组织</w:t>
      </w:r>
      <w:r>
        <w:rPr>
          <w:rFonts w:ascii="Times New Roman" w:hAnsi="Times New Roman" w:cs="Times New Roman"/>
        </w:rPr>
        <w:t>一次，各级交通运输主管部门、厅直属相关单位根据各单位实际开展多种形式的</w:t>
      </w:r>
      <w:r>
        <w:rPr>
          <w:rFonts w:ascii="Times New Roman" w:hAnsi="Times New Roman" w:cs="Times New Roman"/>
        </w:rPr>
        <w:t>应急</w:t>
      </w:r>
      <w:r>
        <w:rPr>
          <w:rFonts w:ascii="Times New Roman" w:hAnsi="Times New Roman" w:cs="Times New Roman"/>
        </w:rPr>
        <w:t>演练</w:t>
      </w:r>
      <w:r>
        <w:rPr>
          <w:rFonts w:ascii="Times New Roman" w:hAnsi="Times New Roman" w:cs="Times New Roman"/>
        </w:rPr>
        <w:t>。</w:t>
      </w:r>
    </w:p>
    <w:p w:rsidR="00013BE2" w:rsidRDefault="00F62E86">
      <w:pPr>
        <w:pStyle w:val="af0"/>
        <w:ind w:firstLine="640"/>
        <w:rPr>
          <w:rFonts w:ascii="Times New Roman" w:hAnsi="Times New Roman" w:cs="Times New Roman"/>
        </w:rPr>
      </w:pPr>
      <w:r>
        <w:rPr>
          <w:rFonts w:ascii="Times New Roman" w:hAnsi="Times New Roman" w:cs="Times New Roman"/>
        </w:rPr>
        <w:t>演练结束后，由演练主办单位组织各参演单位召开演练评估会并编制评估报告，必</w:t>
      </w:r>
      <w:r>
        <w:rPr>
          <w:rFonts w:ascii="Times New Roman" w:hAnsi="Times New Roman" w:cs="Times New Roman"/>
        </w:rPr>
        <w:t>要时可邀请有关专家参与。</w:t>
      </w:r>
    </w:p>
    <w:p w:rsidR="00013BE2" w:rsidRDefault="00F62E86">
      <w:pPr>
        <w:pStyle w:val="a0"/>
        <w:ind w:firstLine="640"/>
        <w:rPr>
          <w:rFonts w:ascii="Times New Roman" w:hAnsi="Times New Roman" w:cs="Times New Roman"/>
        </w:rPr>
      </w:pPr>
      <w:bookmarkStart w:id="82" w:name="_Toc105"/>
      <w:bookmarkStart w:id="83" w:name="_Toc91433580"/>
      <w:r>
        <w:rPr>
          <w:rFonts w:ascii="Times New Roman" w:hAnsi="Times New Roman" w:cs="Times New Roman"/>
        </w:rPr>
        <w:t>预案解释</w:t>
      </w:r>
      <w:bookmarkEnd w:id="82"/>
      <w:bookmarkEnd w:id="83"/>
    </w:p>
    <w:p w:rsidR="00013BE2" w:rsidRDefault="00F62E86">
      <w:pPr>
        <w:pStyle w:val="af0"/>
        <w:ind w:firstLine="640"/>
        <w:rPr>
          <w:rFonts w:ascii="Times New Roman" w:hAnsi="Times New Roman" w:cs="Times New Roman"/>
        </w:rPr>
      </w:pPr>
      <w:r>
        <w:rPr>
          <w:rFonts w:ascii="Times New Roman" w:hAnsi="Times New Roman" w:cs="Times New Roman" w:hint="eastAsia"/>
        </w:rPr>
        <w:t>本预案由河南省交通运输厅制定和解释</w:t>
      </w:r>
      <w:r>
        <w:rPr>
          <w:rFonts w:ascii="Times New Roman" w:hAnsi="Times New Roman" w:cs="Times New Roman"/>
        </w:rPr>
        <w:t>。</w:t>
      </w:r>
    </w:p>
    <w:p w:rsidR="00013BE2" w:rsidRDefault="00F62E86">
      <w:pPr>
        <w:pStyle w:val="a0"/>
        <w:ind w:firstLine="640"/>
        <w:rPr>
          <w:rFonts w:ascii="Times New Roman" w:hAnsi="Times New Roman" w:cs="Times New Roman"/>
        </w:rPr>
      </w:pPr>
      <w:bookmarkStart w:id="84" w:name="_Toc29576"/>
      <w:bookmarkStart w:id="85" w:name="_Toc91433581"/>
      <w:r>
        <w:rPr>
          <w:rFonts w:ascii="Times New Roman" w:hAnsi="Times New Roman" w:cs="Times New Roman"/>
        </w:rPr>
        <w:t>预案实施</w:t>
      </w:r>
      <w:bookmarkEnd w:id="84"/>
      <w:bookmarkEnd w:id="85"/>
    </w:p>
    <w:p w:rsidR="00013BE2" w:rsidRDefault="00F62E86">
      <w:pPr>
        <w:pStyle w:val="af0"/>
        <w:ind w:firstLine="640"/>
        <w:rPr>
          <w:rFonts w:ascii="Times New Roman" w:hAnsi="Times New Roman" w:cs="Times New Roman"/>
        </w:rPr>
      </w:pPr>
      <w:r>
        <w:rPr>
          <w:rFonts w:ascii="Times New Roman" w:hAnsi="Times New Roman" w:cs="Times New Roman"/>
        </w:rPr>
        <w:t>本预案自印发之日起施行。</w:t>
      </w:r>
    </w:p>
    <w:p w:rsidR="00013BE2" w:rsidRDefault="00F62E86">
      <w:pPr>
        <w:pStyle w:val="a"/>
        <w:ind w:firstLineChars="200" w:firstLine="640"/>
        <w:rPr>
          <w:rFonts w:ascii="Times New Roman" w:hAnsi="Times New Roman" w:cs="Times New Roman"/>
        </w:rPr>
      </w:pPr>
      <w:bookmarkStart w:id="86" w:name="_Toc27462"/>
      <w:bookmarkStart w:id="87" w:name="_Toc91433582"/>
      <w:r>
        <w:rPr>
          <w:rFonts w:ascii="Times New Roman" w:hAnsi="Times New Roman" w:cs="Times New Roman"/>
        </w:rPr>
        <w:t>附件</w:t>
      </w:r>
      <w:bookmarkEnd w:id="86"/>
      <w:bookmarkEnd w:id="87"/>
    </w:p>
    <w:p w:rsidR="00013BE2" w:rsidRDefault="00F62E86">
      <w:pPr>
        <w:pStyle w:val="af0"/>
        <w:ind w:firstLine="640"/>
        <w:rPr>
          <w:rFonts w:ascii="Times New Roman" w:hAnsi="Times New Roman" w:cs="Times New Roman"/>
        </w:rPr>
      </w:pPr>
      <w:r>
        <w:rPr>
          <w:rFonts w:ascii="Times New Roman" w:hAnsi="Times New Roman" w:cs="Times New Roman"/>
        </w:rPr>
        <w:t>附件</w:t>
      </w: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t>成员单位及工作职责</w:t>
      </w:r>
    </w:p>
    <w:p w:rsidR="00013BE2" w:rsidRDefault="00F62E86">
      <w:pPr>
        <w:pStyle w:val="af0"/>
        <w:ind w:firstLineChars="500" w:firstLine="1600"/>
        <w:rPr>
          <w:rFonts w:ascii="Times New Roman" w:hAnsi="Times New Roman" w:cs="Times New Roman"/>
        </w:rPr>
      </w:pPr>
      <w:r>
        <w:rPr>
          <w:rFonts w:ascii="Times New Roman" w:hAnsi="Times New Roman" w:cs="Times New Roman"/>
        </w:rPr>
        <w:t>2.</w:t>
      </w:r>
      <w:r>
        <w:rPr>
          <w:rFonts w:ascii="Times New Roman" w:hAnsi="Times New Roman" w:cs="Times New Roman"/>
        </w:rPr>
        <w:t>应急处置工作组组成及职责</w:t>
      </w:r>
    </w:p>
    <w:p w:rsidR="00013BE2" w:rsidRDefault="00F62E86">
      <w:pPr>
        <w:pStyle w:val="af0"/>
        <w:ind w:firstLineChars="500" w:firstLine="1600"/>
        <w:rPr>
          <w:rFonts w:ascii="Times New Roman" w:hAnsi="Times New Roman" w:cs="Times New Roman"/>
        </w:rPr>
      </w:pPr>
      <w:r>
        <w:rPr>
          <w:rFonts w:ascii="Times New Roman" w:hAnsi="Times New Roman" w:cs="Times New Roman"/>
        </w:rPr>
        <w:t>3.</w:t>
      </w:r>
      <w:r>
        <w:rPr>
          <w:rFonts w:ascii="Times New Roman" w:hAnsi="Times New Roman" w:cs="Times New Roman"/>
        </w:rPr>
        <w:t>突发事件信息报告格式</w:t>
      </w:r>
    </w:p>
    <w:p w:rsidR="00013BE2" w:rsidRDefault="00F62E86">
      <w:pPr>
        <w:pStyle w:val="af0"/>
        <w:ind w:firstLineChars="500" w:firstLine="1600"/>
        <w:rPr>
          <w:rFonts w:ascii="Times New Roman" w:hAnsi="Times New Roman" w:cs="Times New Roman"/>
        </w:rPr>
      </w:pPr>
      <w:r>
        <w:rPr>
          <w:rFonts w:ascii="Times New Roman" w:hAnsi="Times New Roman" w:cs="Times New Roman"/>
        </w:rPr>
        <w:t>4.</w:t>
      </w:r>
      <w:r>
        <w:rPr>
          <w:rFonts w:ascii="Times New Roman" w:hAnsi="Times New Roman" w:cs="Times New Roman"/>
        </w:rPr>
        <w:t>应急响应启动通知格式</w:t>
      </w:r>
    </w:p>
    <w:p w:rsidR="00013BE2" w:rsidRDefault="00F62E86">
      <w:pPr>
        <w:pStyle w:val="af0"/>
        <w:ind w:firstLineChars="500" w:firstLine="1600"/>
        <w:rPr>
          <w:rFonts w:ascii="Times New Roman" w:hAnsi="Times New Roman" w:cs="Times New Roman"/>
        </w:rPr>
      </w:pPr>
      <w:r>
        <w:rPr>
          <w:rFonts w:ascii="Times New Roman" w:hAnsi="Times New Roman" w:cs="Times New Roman"/>
        </w:rPr>
        <w:t>5.</w:t>
      </w:r>
      <w:r>
        <w:rPr>
          <w:rFonts w:ascii="Times New Roman" w:hAnsi="Times New Roman" w:cs="Times New Roman"/>
        </w:rPr>
        <w:t>低温雨雪冰冻灾害气象预警分级</w:t>
      </w:r>
    </w:p>
    <w:p w:rsidR="00013BE2" w:rsidRDefault="00F62E86">
      <w:pPr>
        <w:pStyle w:val="af0"/>
        <w:ind w:firstLineChars="500" w:firstLine="1600"/>
        <w:rPr>
          <w:rFonts w:ascii="Times New Roman" w:hAnsi="Times New Roman" w:cs="Times New Roman"/>
        </w:rPr>
      </w:pPr>
      <w:r>
        <w:rPr>
          <w:rFonts w:ascii="Times New Roman" w:hAnsi="Times New Roman" w:cs="Times New Roman"/>
        </w:rPr>
        <w:t>6.</w:t>
      </w:r>
      <w:r>
        <w:rPr>
          <w:rFonts w:ascii="Times New Roman" w:hAnsi="Times New Roman" w:cs="Times New Roman"/>
        </w:rPr>
        <w:t>预警响应指南</w:t>
      </w:r>
    </w:p>
    <w:p w:rsidR="00013BE2" w:rsidRDefault="00F62E86">
      <w:pPr>
        <w:pStyle w:val="af0"/>
        <w:ind w:firstLineChars="500" w:firstLine="1600"/>
        <w:rPr>
          <w:rFonts w:ascii="Times New Roman" w:hAnsi="Times New Roman" w:cs="Times New Roman"/>
        </w:rPr>
      </w:pPr>
      <w:r>
        <w:rPr>
          <w:rFonts w:ascii="Times New Roman" w:hAnsi="Times New Roman" w:cs="Times New Roman"/>
        </w:rPr>
        <w:t>7.</w:t>
      </w:r>
      <w:r>
        <w:rPr>
          <w:rFonts w:ascii="Times New Roman" w:hAnsi="Times New Roman" w:cs="Times New Roman"/>
        </w:rPr>
        <w:t>应急处置卡</w:t>
      </w:r>
    </w:p>
    <w:p w:rsidR="00013BE2" w:rsidRDefault="00013BE2">
      <w:pPr>
        <w:pStyle w:val="af0"/>
        <w:ind w:firstLine="640"/>
        <w:rPr>
          <w:rFonts w:ascii="Times New Roman" w:hAnsi="Times New Roman" w:cs="Times New Roman"/>
        </w:rPr>
        <w:sectPr w:rsidR="00013BE2">
          <w:footerReference w:type="default" r:id="rId12"/>
          <w:pgSz w:w="11906" w:h="16838"/>
          <w:pgMar w:top="1440" w:right="1800" w:bottom="1440" w:left="1800" w:header="851" w:footer="992" w:gutter="0"/>
          <w:pgNumType w:start="1"/>
          <w:cols w:space="425"/>
          <w:docGrid w:type="lines" w:linePitch="312"/>
        </w:sectPr>
      </w:pPr>
    </w:p>
    <w:p w:rsidR="00013BE2" w:rsidRDefault="00F62E86">
      <w:pPr>
        <w:pStyle w:val="AN"/>
        <w:numPr>
          <w:ilvl w:val="0"/>
          <w:numId w:val="0"/>
        </w:numPr>
        <w:outlineLvl w:val="9"/>
        <w:rPr>
          <w:rFonts w:ascii="Times New Roman" w:hAnsi="Times New Roman" w:cs="Times New Roman"/>
        </w:rPr>
      </w:pPr>
      <w:bookmarkStart w:id="88" w:name="_Toc3796"/>
      <w:bookmarkStart w:id="89" w:name="_Toc30724"/>
      <w:bookmarkStart w:id="90" w:name="_Toc22167"/>
      <w:bookmarkStart w:id="91" w:name="_Toc27104"/>
      <w:bookmarkStart w:id="92" w:name="_Toc26221"/>
      <w:bookmarkStart w:id="93" w:name="_Toc91166753"/>
      <w:r>
        <w:rPr>
          <w:rFonts w:ascii="Times New Roman" w:hAnsi="Times New Roman" w:cs="Times New Roman"/>
        </w:rPr>
        <w:t>附件</w:t>
      </w:r>
      <w:r>
        <w:rPr>
          <w:rFonts w:ascii="Times New Roman" w:hAnsi="Times New Roman" w:cs="Times New Roman"/>
        </w:rPr>
        <w:t>1</w:t>
      </w:r>
      <w:bookmarkEnd w:id="88"/>
      <w:bookmarkEnd w:id="89"/>
      <w:bookmarkEnd w:id="90"/>
      <w:bookmarkEnd w:id="91"/>
      <w:bookmarkEnd w:id="92"/>
    </w:p>
    <w:p w:rsidR="00013BE2" w:rsidRDefault="00013BE2">
      <w:pPr>
        <w:pStyle w:val="af5"/>
        <w:spacing w:beforeLines="0" w:before="0" w:afterLines="0" w:after="0" w:line="560" w:lineRule="exact"/>
        <w:rPr>
          <w:rFonts w:ascii="Times New Roman" w:hAnsi="Times New Roman" w:cs="Times New Roman"/>
        </w:rPr>
      </w:pPr>
    </w:p>
    <w:p w:rsidR="00013BE2" w:rsidRDefault="00F62E86">
      <w:pPr>
        <w:pStyle w:val="af5"/>
        <w:spacing w:beforeLines="0" w:before="0" w:afterLines="0" w:after="0" w:line="560" w:lineRule="exact"/>
        <w:rPr>
          <w:rFonts w:ascii="Times New Roman" w:hAnsi="Times New Roman" w:cs="Times New Roman"/>
        </w:rPr>
      </w:pPr>
      <w:r>
        <w:rPr>
          <w:rFonts w:ascii="Times New Roman" w:hAnsi="Times New Roman" w:cs="Times New Roman"/>
        </w:rPr>
        <w:t>成员单位及工作职责</w:t>
      </w:r>
    </w:p>
    <w:p w:rsidR="00013BE2" w:rsidRDefault="00013BE2">
      <w:pPr>
        <w:pStyle w:val="af5"/>
        <w:spacing w:beforeLines="0" w:before="0" w:afterLines="0" w:after="0" w:line="560" w:lineRule="exact"/>
        <w:rPr>
          <w:rFonts w:ascii="Times New Roman" w:hAnsi="Times New Roman" w:cs="Times New Roman"/>
        </w:rPr>
      </w:pP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厅办公室：</w:t>
      </w:r>
      <w:r>
        <w:rPr>
          <w:rFonts w:ascii="Times New Roman" w:hAnsi="Times New Roman" w:cs="Times New Roman"/>
        </w:rPr>
        <w:t>协助厅指挥部开展防范低温雨雪冰冻灾害综合协调工作；贯彻和落实厅指挥部有关要求；负责督促落实厅</w:t>
      </w:r>
      <w:r>
        <w:rPr>
          <w:rFonts w:ascii="Times New Roman" w:hAnsi="Times New Roman" w:cs="Times New Roman"/>
        </w:rPr>
        <w:t>24</w:t>
      </w:r>
      <w:r>
        <w:rPr>
          <w:rFonts w:ascii="Times New Roman" w:hAnsi="Times New Roman" w:cs="Times New Roman"/>
        </w:rPr>
        <w:t>小时值班制度，进行突发事件应对工作记录；按照程序向厅指挥部报告突发事件信息；负责组织协调应急处置的宣传报道、舆情收集工作；负责甄别舆情信息，研判舆情风险，提出应对措施，回应社会关切；协助厅指挥部开展应急处置信息发布工作；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厅政策研究室：</w:t>
      </w:r>
      <w:r>
        <w:rPr>
          <w:rFonts w:ascii="Times New Roman" w:hAnsi="Times New Roman" w:cs="Times New Roman"/>
        </w:rPr>
        <w:t>负责提供低温雨雪冰冻灾害应急处置工作相关政策支持；负责低温雨雪冰冻灾害应急处置工作过程中的相关行政审批工作；承办厅指挥部交办的其他事项。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厅法规处：</w:t>
      </w:r>
      <w:r>
        <w:rPr>
          <w:rFonts w:ascii="Times New Roman" w:hAnsi="Times New Roman" w:cs="Times New Roman"/>
        </w:rPr>
        <w:t>负责</w:t>
      </w:r>
      <w:r>
        <w:rPr>
          <w:rFonts w:ascii="Times New Roman" w:hAnsi="Times New Roman" w:cs="Times New Roman"/>
        </w:rPr>
        <w:t>提供低温雨雪冰冻灾害应急处置相关法律法规支持；负责低温雨雪冰冻灾害应急处置中对相关单位进行法律法规方向指导；负责突发事件应急相关规范性文件的合法性审核工作；承办厅指挥部交办的其他事项。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厅综合规划处：</w:t>
      </w:r>
      <w:r>
        <w:rPr>
          <w:rFonts w:ascii="Times New Roman" w:hAnsi="Times New Roman" w:cs="Times New Roman"/>
        </w:rPr>
        <w:t>负责制定公路水路设施毁损修复计划；负责协调指导全省物流业行业低温雨雪冰冻灾害应急处置工作；负责协调指导低温雨雪冰冻灾害应急事件处置过程中环境保护工作；承办厅指挥部交办的其他事项。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厅财务审计处：</w:t>
      </w:r>
      <w:r>
        <w:rPr>
          <w:rFonts w:ascii="Times New Roman" w:hAnsi="Times New Roman" w:cs="Times New Roman"/>
        </w:rPr>
        <w:t>负责防范低温雨雪冰冻灾害资金落实，足额拨付公路水路设施毁损修复资金；根据上级指令，免征公路水路突发事件应急运输通行费；</w:t>
      </w:r>
      <w:r>
        <w:rPr>
          <w:rFonts w:ascii="Times New Roman" w:hAnsi="Times New Roman" w:cs="Times New Roman"/>
        </w:rPr>
        <w:t>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厅人事教育处：</w:t>
      </w:r>
      <w:r>
        <w:rPr>
          <w:rFonts w:ascii="Times New Roman" w:hAnsi="Times New Roman" w:cs="Times New Roman"/>
        </w:rPr>
        <w:t>配合开展低温雨雪冰冻灾害应急救援人员培训教育工作；</w:t>
      </w:r>
      <w:r>
        <w:rPr>
          <w:rFonts w:ascii="Times New Roman" w:hAnsi="Times New Roman" w:cs="Times New Roman"/>
        </w:rPr>
        <w:t>开展</w:t>
      </w:r>
      <w:r>
        <w:rPr>
          <w:rFonts w:ascii="Times New Roman" w:hAnsi="Times New Roman" w:cs="Times New Roman"/>
        </w:rPr>
        <w:t>应急处置工作情况记录；对在应急处置工作中表现突出的集体和个人，依据有关规定提出给予表彰和奖励的建议；承办厅指挥部交办的其他事项。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厅建设管理处：</w:t>
      </w:r>
      <w:r>
        <w:rPr>
          <w:rFonts w:ascii="Times New Roman" w:hAnsi="Times New Roman" w:cs="Times New Roman"/>
        </w:rPr>
        <w:t>负责公路水路工程在建项目的低温雨雪冰冻灾害应急处置工作；指导公路水路基础设施毁损修复工作；督促公路水路工程项目建设单位完善应急预案和现场处置方案，储备应急物资，强化应急演练；负责开展突发事件预警和应急处置期间公路水路工程建设项目安全生产监督检查工作；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厅运输管理处：</w:t>
      </w:r>
      <w:r>
        <w:rPr>
          <w:rFonts w:ascii="Times New Roman" w:hAnsi="Times New Roman" w:cs="Times New Roman"/>
        </w:rPr>
        <w:t>指导道路运输、水路运输、城市公交、出租汽车、轨道交通等应急处置工作；指导市、县运输管理部门建立应急运输队伍；监督指导抢险救灾重点物资运输和紧急客货运输；监督指导突发事件预警和应急处置期间道路、水路运输安全生产责任落实工</w:t>
      </w:r>
      <w:r>
        <w:rPr>
          <w:rFonts w:ascii="Times New Roman" w:hAnsi="Times New Roman" w:cs="Times New Roman"/>
        </w:rPr>
        <w:t>作；承办厅指挥部交办的其他事项。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厅安全监督处：</w:t>
      </w:r>
      <w:r>
        <w:rPr>
          <w:rFonts w:ascii="Times New Roman" w:hAnsi="Times New Roman" w:cs="Times New Roman"/>
        </w:rPr>
        <w:t>负责落实厅指挥部指令批示；具体承担防范低温雨雪冰冻灾害的组织协调工作；负责组织厅防范低温雨雪冰冻灾害应急预案的修订、演练与评估；负责信息接收、处理、核实、研判，按规定开展信息报送工作；负责组织协调抢险救灾重点物资运输和紧急人员运输；协调相关部门落实防范低温雨雪冰冻灾害资金的落实和装备损毁的赔、补偿工作；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厅科技处：</w:t>
      </w:r>
      <w:r>
        <w:rPr>
          <w:rFonts w:ascii="Times New Roman" w:hAnsi="Times New Roman" w:cs="Times New Roman"/>
        </w:rPr>
        <w:t>负责组织协调提供有关防范低温雨雪冰冻灾害应急科技信息与技术支持；负责低温雨雪冰冻灾害应急处置过程中网络安全信息保障；负责</w:t>
      </w:r>
      <w:r>
        <w:rPr>
          <w:rFonts w:ascii="Times New Roman" w:hAnsi="Times New Roman" w:cs="Times New Roman"/>
        </w:rPr>
        <w:t>联络应急科技资源；承办厅指挥部交办的其他事项。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厅执法监督局：</w:t>
      </w:r>
      <w:r>
        <w:rPr>
          <w:rFonts w:ascii="Times New Roman" w:hAnsi="Times New Roman" w:cs="Times New Roman"/>
        </w:rPr>
        <w:t>参与交通管制的组织协调工作；协助维护受灾路段现场交通秩序，开展安全监管工作；保障应急运输车辆优先通行，必要时开辟绿色通道；承办厅指挥部交办的其他事项。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厅机关党委：</w:t>
      </w:r>
      <w:r>
        <w:rPr>
          <w:rFonts w:ascii="Times New Roman" w:hAnsi="Times New Roman" w:cs="Times New Roman"/>
        </w:rPr>
        <w:t>指导厅属各单位强化党建引领，在应急处置中发挥党组织的战斗堡垒和党员的先锋模范作用；配合参与突发事件应急处置工作现场职工权益保障；配合参与厅机关因工伤亡事故和其他严重危害职工健康问题的调查处理；配合参与厅机关伤亡职工家属的慰问、抚恤工作；承办厅指挥部交办的其他工作。</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省交通事业发展中心：</w:t>
      </w:r>
      <w:r>
        <w:rPr>
          <w:rFonts w:ascii="Times New Roman" w:hAnsi="Times New Roman" w:cs="Times New Roman"/>
        </w:rPr>
        <w:t>承担全省普通公路和水路低温雨雪冰冻灾害应急工作，组织协调干线公路抢修保通等工作；负责重要干线路网运行监测和出行信息服务，组织实施普通公路应急处置工作；负责水上交通管制，运营船舶、浮桥和航道运营安全监督管理；督促指导各市、县公路水路管理部门建立健全普通公路和水路抢险救援队伍，落实防范低温雨雪冰冻灾害物资储备，完善防范低温雨雪冰冻灾害应急预案，加强公路及其附属设施的维修养护，组织省级抢险救援船舶、队伍的组建；负责水上抢险救灾应急处置工作；组织对易受低温雨雪冰冻灾害影响部位的隐患排查和预防性整治；负责公路抢险救援</w:t>
      </w:r>
      <w:r>
        <w:rPr>
          <w:rFonts w:ascii="Times New Roman" w:hAnsi="Times New Roman" w:cs="Times New Roman"/>
        </w:rPr>
        <w:t>装备、物资、器材、设备的更新、维护和管养，根据上级要求及时调动设施设备进行抢险救灾；承办厅指挥部交办的其他事项。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省运输事业发展中心：</w:t>
      </w:r>
      <w:r>
        <w:rPr>
          <w:rFonts w:ascii="Times New Roman" w:hAnsi="Times New Roman" w:cs="Times New Roman"/>
        </w:rPr>
        <w:t>承担道路运输防范低温雨雪冰冻灾害应急保障事务性工作；配合</w:t>
      </w:r>
      <w:r>
        <w:rPr>
          <w:rFonts w:ascii="Times New Roman" w:hAnsi="Times New Roman" w:cs="Times New Roman"/>
        </w:rPr>
        <w:t>开展</w:t>
      </w:r>
      <w:r>
        <w:rPr>
          <w:rFonts w:ascii="Times New Roman" w:hAnsi="Times New Roman" w:cs="Times New Roman"/>
        </w:rPr>
        <w:t>应急运输保障队伍建设及应急客货运输车辆、驾驶员等应急力量储备相关工作；负责协调突发事件道路运输应急运力；配合转移、疏散或撤离易受突发事件危害的人员；配合全省邮政业安全和应急管理体系的组织建设、日常运行管理；配合开展全省邮政业重大突发事件的统筹调度、协调疏导、调查处置工作；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省交通建设技术中</w:t>
      </w:r>
      <w:r>
        <w:rPr>
          <w:rFonts w:ascii="Times New Roman" w:eastAsia="黑体" w:hAnsi="Times New Roman" w:cs="Times New Roman"/>
        </w:rPr>
        <w:t>心：</w:t>
      </w:r>
      <w:r>
        <w:rPr>
          <w:rFonts w:ascii="Times New Roman" w:hAnsi="Times New Roman" w:cs="Times New Roman"/>
        </w:rPr>
        <w:t>配合开展公路水路工程建设项目的低温雨雪冰冻灾害应急工作；配合开展公路水路工程建设项目安全生产监督检查和信息上报工作；负责灾后重建工程造价审核工作；承办厅指挥部交办的其他事项。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省高速公路联网管理中心：</w:t>
      </w:r>
      <w:r>
        <w:rPr>
          <w:rFonts w:ascii="Times New Roman" w:hAnsi="Times New Roman" w:cs="Times New Roman"/>
        </w:rPr>
        <w:t>负责组织抢修损毁的高速公路交通基础设施；必要时配合相关部门实施交通管制，组织拟定保通、绕行方案；负责开通应急救援</w:t>
      </w:r>
      <w:r>
        <w:rPr>
          <w:rFonts w:ascii="Times New Roman" w:hAnsi="Times New Roman" w:cs="Times New Roman"/>
        </w:rPr>
        <w:t>“</w:t>
      </w:r>
      <w:r>
        <w:rPr>
          <w:rFonts w:ascii="Times New Roman" w:hAnsi="Times New Roman" w:cs="Times New Roman"/>
        </w:rPr>
        <w:t>绿色通道</w:t>
      </w:r>
      <w:r>
        <w:rPr>
          <w:rFonts w:ascii="Times New Roman" w:hAnsi="Times New Roman" w:cs="Times New Roman"/>
        </w:rPr>
        <w:t>”</w:t>
      </w:r>
      <w:r>
        <w:rPr>
          <w:rFonts w:ascii="Times New Roman" w:hAnsi="Times New Roman" w:cs="Times New Roman"/>
        </w:rPr>
        <w:t>，确保应急指挥、抢险救援、物资运输车辆高效通行；承办厅指挥部交办的其他事项。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rPr>
        <w:t>省交通运输调度指挥中心：</w:t>
      </w:r>
      <w:r>
        <w:rPr>
          <w:rFonts w:ascii="Times New Roman" w:hAnsi="Times New Roman" w:cs="Times New Roman"/>
        </w:rPr>
        <w:t>负责全省交通运输综合性运行监测、调度、数据分析工作，为突发事件应急处置工作现场提供</w:t>
      </w:r>
      <w:r>
        <w:rPr>
          <w:rFonts w:ascii="Times New Roman" w:hAnsi="Times New Roman" w:cs="Times New Roman"/>
        </w:rPr>
        <w:t>应急指挥</w:t>
      </w:r>
      <w:r>
        <w:rPr>
          <w:rFonts w:ascii="Times New Roman" w:hAnsi="Times New Roman" w:cs="Times New Roman"/>
        </w:rPr>
        <w:t>、</w:t>
      </w:r>
      <w:r>
        <w:rPr>
          <w:rFonts w:ascii="Times New Roman" w:hAnsi="Times New Roman" w:cs="Times New Roman"/>
        </w:rPr>
        <w:t>通信保障</w:t>
      </w:r>
      <w:r>
        <w:rPr>
          <w:rFonts w:ascii="Times New Roman" w:hAnsi="Times New Roman" w:cs="Times New Roman"/>
        </w:rPr>
        <w:t>事务等技术支撑工作；承办厅指挥部交办的其他事项。</w:t>
      </w:r>
    </w:p>
    <w:p w:rsidR="00013BE2" w:rsidRDefault="00F62E86">
      <w:pPr>
        <w:pStyle w:val="af7"/>
        <w:numPr>
          <w:ilvl w:val="3"/>
          <w:numId w:val="0"/>
        </w:numPr>
        <w:ind w:firstLineChars="200" w:firstLine="640"/>
        <w:rPr>
          <w:rFonts w:ascii="Times New Roman" w:hAnsi="Times New Roman" w:cs="Times New Roman"/>
        </w:rPr>
      </w:pPr>
      <w:r>
        <w:rPr>
          <w:rFonts w:ascii="Times New Roman" w:eastAsia="黑体" w:hAnsi="Times New Roman" w:cs="Times New Roman" w:hint="eastAsia"/>
        </w:rPr>
        <w:t>河南交通技师学院</w:t>
      </w:r>
      <w:r>
        <w:rPr>
          <w:rFonts w:ascii="Times New Roman" w:eastAsia="黑体" w:hAnsi="Times New Roman" w:cs="Times New Roman"/>
        </w:rPr>
        <w:t>：</w:t>
      </w:r>
      <w:r>
        <w:rPr>
          <w:rFonts w:ascii="Times New Roman" w:hAnsi="Times New Roman" w:cs="Times New Roman"/>
        </w:rPr>
        <w:t>配合厅指挥部开展低温雨雪冰冻灾害应急处置工作；负责本校应急处置措施的实施工作；承办厅指挥部交办的其他事项。</w:t>
      </w:r>
    </w:p>
    <w:p w:rsidR="00013BE2" w:rsidRDefault="00F62E86">
      <w:pPr>
        <w:pStyle w:val="AN"/>
        <w:numPr>
          <w:ilvl w:val="0"/>
          <w:numId w:val="0"/>
        </w:numPr>
        <w:ind w:firstLineChars="800" w:firstLine="2560"/>
        <w:outlineLvl w:val="9"/>
        <w:rPr>
          <w:rFonts w:ascii="Times New Roman" w:hAnsi="Times New Roman" w:cs="Times New Roman"/>
        </w:rPr>
      </w:pPr>
      <w:r>
        <w:rPr>
          <w:rFonts w:ascii="Times New Roman" w:hAnsi="Times New Roman" w:cs="Times New Roman"/>
        </w:rPr>
        <w:br w:type="page"/>
      </w:r>
    </w:p>
    <w:p w:rsidR="00013BE2" w:rsidRDefault="00F62E86">
      <w:pPr>
        <w:pStyle w:val="AN"/>
        <w:numPr>
          <w:ilvl w:val="0"/>
          <w:numId w:val="0"/>
        </w:numPr>
        <w:outlineLvl w:val="9"/>
        <w:rPr>
          <w:rFonts w:ascii="Times New Roman" w:hAnsi="Times New Roman" w:cs="Times New Roman"/>
        </w:rPr>
      </w:pPr>
      <w:bookmarkStart w:id="94" w:name="_Toc32134"/>
      <w:bookmarkStart w:id="95" w:name="_Toc6254"/>
      <w:bookmarkStart w:id="96" w:name="_Toc3265"/>
      <w:bookmarkStart w:id="97" w:name="_Toc22655"/>
      <w:bookmarkStart w:id="98" w:name="_Toc4481"/>
      <w:r>
        <w:rPr>
          <w:rFonts w:ascii="Times New Roman" w:hAnsi="Times New Roman" w:cs="Times New Roman"/>
        </w:rPr>
        <w:t>附件</w:t>
      </w:r>
      <w:r>
        <w:rPr>
          <w:rFonts w:ascii="Times New Roman" w:hAnsi="Times New Roman" w:cs="Times New Roman"/>
        </w:rPr>
        <w:t>2</w:t>
      </w:r>
      <w:bookmarkEnd w:id="94"/>
      <w:bookmarkEnd w:id="95"/>
      <w:bookmarkEnd w:id="96"/>
      <w:bookmarkEnd w:id="97"/>
      <w:bookmarkEnd w:id="98"/>
    </w:p>
    <w:p w:rsidR="00013BE2" w:rsidRDefault="00013BE2">
      <w:pPr>
        <w:pStyle w:val="af5"/>
        <w:spacing w:beforeLines="0" w:before="0" w:afterLines="0" w:after="0" w:line="560" w:lineRule="exact"/>
        <w:rPr>
          <w:rFonts w:ascii="Times New Roman" w:hAnsi="Times New Roman" w:cs="Times New Roman"/>
        </w:rPr>
      </w:pPr>
    </w:p>
    <w:p w:rsidR="00013BE2" w:rsidRDefault="00F62E86">
      <w:pPr>
        <w:pStyle w:val="af5"/>
        <w:spacing w:beforeLines="0" w:before="0" w:afterLines="0" w:after="0" w:line="560" w:lineRule="exact"/>
        <w:rPr>
          <w:rFonts w:ascii="Times New Roman" w:hAnsi="Times New Roman" w:cs="Times New Roman"/>
        </w:rPr>
      </w:pPr>
      <w:r>
        <w:rPr>
          <w:rFonts w:ascii="Times New Roman" w:hAnsi="Times New Roman" w:cs="Times New Roman"/>
        </w:rPr>
        <w:t>应急处置工作组组成及职责</w:t>
      </w:r>
    </w:p>
    <w:p w:rsidR="00013BE2" w:rsidRDefault="00013BE2">
      <w:pPr>
        <w:pStyle w:val="af5"/>
        <w:spacing w:beforeLines="0" w:before="0" w:afterLines="0" w:after="0" w:line="560" w:lineRule="exact"/>
        <w:rPr>
          <w:rFonts w:ascii="Times New Roman" w:hAnsi="Times New Roman" w:cs="Times New Roman"/>
        </w:rPr>
      </w:pPr>
    </w:p>
    <w:p w:rsidR="00013BE2" w:rsidRDefault="00F62E86">
      <w:pPr>
        <w:pStyle w:val="af0"/>
        <w:ind w:firstLine="640"/>
        <w:rPr>
          <w:rFonts w:ascii="Times New Roman" w:eastAsia="黑体" w:hAnsi="Times New Roman" w:cs="Times New Roman"/>
        </w:rPr>
      </w:pPr>
      <w:r>
        <w:rPr>
          <w:rFonts w:ascii="Times New Roman" w:eastAsia="黑体" w:hAnsi="Times New Roman" w:cs="Times New Roman"/>
        </w:rPr>
        <w:t>综合协调组</w:t>
      </w:r>
      <w:r>
        <w:rPr>
          <w:rFonts w:ascii="Times New Roman" w:eastAsia="黑体" w:hAnsi="Times New Roman" w:cs="Times New Roman"/>
        </w:rPr>
        <w:t>：</w:t>
      </w:r>
      <w:r>
        <w:rPr>
          <w:rFonts w:ascii="Times New Roman" w:hAnsi="Times New Roman" w:cs="Times New Roman"/>
          <w:color w:val="000000"/>
          <w:kern w:val="0"/>
        </w:rPr>
        <w:t>负责</w:t>
      </w:r>
      <w:r>
        <w:rPr>
          <w:rFonts w:ascii="Times New Roman" w:hAnsi="Times New Roman" w:cs="Times New Roman"/>
        </w:rPr>
        <w:t>低温雨雪冰冻灾害应急</w:t>
      </w:r>
      <w:r>
        <w:rPr>
          <w:rFonts w:ascii="Times New Roman" w:hAnsi="Times New Roman" w:cs="Times New Roman"/>
          <w:color w:val="000000"/>
          <w:kern w:val="0"/>
        </w:rPr>
        <w:t>综合协调工作；负责起草重要报告、综合类文件；根据厅指挥部要求，统一向上级和其他相关部门报送应急工作文件；综合协调交通运输系统抢险救援力量，开展抢险救援工作；</w:t>
      </w:r>
      <w:r>
        <w:rPr>
          <w:rFonts w:ascii="Times New Roman" w:hAnsi="Times New Roman" w:cs="Times New Roman"/>
        </w:rPr>
        <w:t>承办厅指挥部交办的其他事项</w:t>
      </w:r>
      <w:r>
        <w:rPr>
          <w:rFonts w:ascii="Times New Roman" w:hAnsi="Times New Roman" w:cs="Times New Roman"/>
          <w:color w:val="000000"/>
          <w:kern w:val="0"/>
        </w:rPr>
        <w:t>。组长：</w:t>
      </w:r>
      <w:r>
        <w:rPr>
          <w:rFonts w:ascii="Times New Roman" w:hAnsi="Times New Roman" w:cs="Times New Roman"/>
          <w:color w:val="000000"/>
          <w:kern w:val="0"/>
        </w:rPr>
        <w:t>厅安全监督处</w:t>
      </w:r>
      <w:r>
        <w:rPr>
          <w:rFonts w:ascii="Times New Roman" w:hAnsi="Times New Roman" w:cs="Times New Roman"/>
          <w:color w:val="000000"/>
          <w:kern w:val="0"/>
        </w:rPr>
        <w:t>负责人</w:t>
      </w:r>
      <w:r>
        <w:rPr>
          <w:rFonts w:ascii="Times New Roman" w:hAnsi="Times New Roman" w:cs="Times New Roman"/>
          <w:color w:val="000000"/>
          <w:kern w:val="0"/>
        </w:rPr>
        <w:t>；</w:t>
      </w:r>
      <w:r>
        <w:rPr>
          <w:rFonts w:ascii="Times New Roman" w:hAnsi="Times New Roman" w:cs="Times New Roman"/>
          <w:color w:val="000000"/>
          <w:kern w:val="0"/>
        </w:rPr>
        <w:t>成员：</w:t>
      </w:r>
      <w:r>
        <w:rPr>
          <w:rFonts w:ascii="Times New Roman" w:hAnsi="Times New Roman" w:cs="Times New Roman"/>
        </w:rPr>
        <w:t>厅办公室、厅政策研究室、厅法规处、厅综合规划处、厅财务审计处、厅人事教育处、厅建设管理处、厅运输管理处、厅科技处、厅执法监督局、厅机关党委、省交通事业发展中心、省运输事业发展中心、省高速公路联网管理中心、省交通建设技术中心、省交通运输调度指挥中心等厅指挥部成员单位相关业务分管负责人</w:t>
      </w:r>
      <w:r>
        <w:rPr>
          <w:rFonts w:ascii="Times New Roman" w:hAnsi="Times New Roman" w:cs="Times New Roman"/>
          <w:kern w:val="0"/>
        </w:rPr>
        <w:t>。</w:t>
      </w:r>
    </w:p>
    <w:p w:rsidR="00013BE2" w:rsidRDefault="00F62E86">
      <w:pPr>
        <w:pStyle w:val="af0"/>
        <w:ind w:firstLine="640"/>
        <w:rPr>
          <w:rFonts w:ascii="Times New Roman" w:hAnsi="Times New Roman" w:cs="Times New Roman"/>
        </w:rPr>
      </w:pPr>
      <w:r>
        <w:rPr>
          <w:rFonts w:ascii="Times New Roman" w:eastAsia="黑体" w:hAnsi="Times New Roman" w:cs="Times New Roman"/>
        </w:rPr>
        <w:t>普通公路和水路抢险救援组</w:t>
      </w:r>
      <w:r>
        <w:rPr>
          <w:rFonts w:ascii="Times New Roman" w:eastAsia="黑体" w:hAnsi="Times New Roman" w:cs="Times New Roman"/>
        </w:rPr>
        <w:t>：</w:t>
      </w:r>
      <w:r>
        <w:rPr>
          <w:rFonts w:ascii="Times New Roman" w:hAnsi="Times New Roman" w:cs="Times New Roman"/>
        </w:rPr>
        <w:t>负责组织干线公路的除雪融冰；必要时配合相关部门实施交通管制，确保应急指挥、抢险救援、物资运输车辆优先通行；组织拟定保通、绕行方案，并组织实施；负责水上基础设施安全运行管理；承办厅指挥部交办的其他事项。</w:t>
      </w:r>
      <w:r>
        <w:rPr>
          <w:rFonts w:ascii="Times New Roman" w:hAnsi="Times New Roman" w:cs="Times New Roman"/>
        </w:rPr>
        <w:t>组长：省交通事业发展中心负责人</w:t>
      </w:r>
      <w:r>
        <w:rPr>
          <w:rFonts w:ascii="Times New Roman" w:hAnsi="Times New Roman" w:cs="Times New Roman"/>
        </w:rPr>
        <w:t>；</w:t>
      </w:r>
      <w:r>
        <w:rPr>
          <w:rFonts w:ascii="Times New Roman" w:hAnsi="Times New Roman" w:cs="Times New Roman"/>
        </w:rPr>
        <w:t>成员：</w:t>
      </w:r>
      <w:r>
        <w:rPr>
          <w:rFonts w:ascii="Times New Roman" w:hAnsi="Times New Roman" w:cs="Times New Roman"/>
          <w:kern w:val="0"/>
        </w:rPr>
        <w:t>厅建设管理处、厅执法监督局、省交通事业发展中心、省高速公路联网管理中心、省交通运输调度指挥中心等</w:t>
      </w:r>
      <w:r>
        <w:rPr>
          <w:rFonts w:ascii="Times New Roman" w:hAnsi="Times New Roman" w:cs="Times New Roman"/>
        </w:rPr>
        <w:t>厅指挥部成员单位</w:t>
      </w:r>
      <w:r>
        <w:rPr>
          <w:rFonts w:ascii="Times New Roman" w:hAnsi="Times New Roman" w:cs="Times New Roman"/>
          <w:kern w:val="0"/>
        </w:rPr>
        <w:t>相关业务分管负责人。</w:t>
      </w:r>
    </w:p>
    <w:p w:rsidR="00013BE2" w:rsidRDefault="00F62E86">
      <w:pPr>
        <w:pStyle w:val="af0"/>
        <w:ind w:firstLine="640"/>
        <w:rPr>
          <w:rFonts w:ascii="Times New Roman" w:hAnsi="Times New Roman" w:cs="Times New Roman"/>
        </w:rPr>
      </w:pPr>
      <w:r>
        <w:rPr>
          <w:rFonts w:ascii="Times New Roman" w:eastAsia="黑体" w:hAnsi="Times New Roman" w:cs="Times New Roman"/>
        </w:rPr>
        <w:t>高速公路抢险救援组</w:t>
      </w:r>
      <w:r>
        <w:rPr>
          <w:rFonts w:ascii="Times New Roman" w:eastAsia="黑体" w:hAnsi="Times New Roman" w:cs="Times New Roman"/>
        </w:rPr>
        <w:t>：</w:t>
      </w:r>
      <w:r>
        <w:rPr>
          <w:rFonts w:ascii="Times New Roman" w:hAnsi="Times New Roman" w:cs="Times New Roman"/>
        </w:rPr>
        <w:t>负责组织高速公路的除雪融冰；必要时配合相关部门实施交通管制，确保应急指挥、抢险救援、物资运输车辆优先通行；组织拟定保通、绕行方案，并组织实施；组织开通应急救援</w:t>
      </w:r>
      <w:r>
        <w:rPr>
          <w:rFonts w:ascii="Times New Roman" w:hAnsi="Times New Roman" w:cs="Times New Roman"/>
        </w:rPr>
        <w:t>“</w:t>
      </w:r>
      <w:r>
        <w:rPr>
          <w:rFonts w:ascii="Times New Roman" w:hAnsi="Times New Roman" w:cs="Times New Roman"/>
        </w:rPr>
        <w:t>绿色通道</w:t>
      </w:r>
      <w:r>
        <w:rPr>
          <w:rFonts w:ascii="Times New Roman" w:hAnsi="Times New Roman" w:cs="Times New Roman"/>
        </w:rPr>
        <w:t>”</w:t>
      </w:r>
      <w:r>
        <w:rPr>
          <w:rFonts w:ascii="Times New Roman" w:hAnsi="Times New Roman" w:cs="Times New Roman"/>
        </w:rPr>
        <w:t>；承办厅指挥部交办的其他事项。组长：省高速公路联网管理中心负责人</w:t>
      </w:r>
      <w:r>
        <w:rPr>
          <w:rFonts w:ascii="Times New Roman" w:hAnsi="Times New Roman" w:cs="Times New Roman"/>
        </w:rPr>
        <w:t>；</w:t>
      </w:r>
      <w:r>
        <w:rPr>
          <w:rFonts w:ascii="Times New Roman" w:hAnsi="Times New Roman" w:cs="Times New Roman"/>
        </w:rPr>
        <w:t>成员：</w:t>
      </w:r>
      <w:r>
        <w:rPr>
          <w:rFonts w:ascii="Times New Roman" w:hAnsi="Times New Roman" w:cs="Times New Roman"/>
          <w:kern w:val="0"/>
        </w:rPr>
        <w:t>厅建设管理处、厅执法监督局、省交通事业发展中心、省高速公路联网管理中心等</w:t>
      </w:r>
      <w:r>
        <w:rPr>
          <w:rFonts w:ascii="Times New Roman" w:hAnsi="Times New Roman" w:cs="Times New Roman"/>
        </w:rPr>
        <w:t>厅指挥</w:t>
      </w:r>
      <w:r>
        <w:rPr>
          <w:rFonts w:ascii="Times New Roman" w:hAnsi="Times New Roman" w:cs="Times New Roman"/>
        </w:rPr>
        <w:t>部成员单位</w:t>
      </w:r>
      <w:r>
        <w:rPr>
          <w:rFonts w:ascii="Times New Roman" w:hAnsi="Times New Roman" w:cs="Times New Roman"/>
          <w:kern w:val="0"/>
        </w:rPr>
        <w:t>相关业务分管负责人。</w:t>
      </w:r>
    </w:p>
    <w:p w:rsidR="00013BE2" w:rsidRDefault="00F62E86">
      <w:pPr>
        <w:pStyle w:val="af0"/>
        <w:spacing w:line="560" w:lineRule="exact"/>
        <w:ind w:firstLine="640"/>
        <w:rPr>
          <w:rFonts w:ascii="Times New Roman" w:eastAsia="黑体" w:hAnsi="Times New Roman" w:cs="Times New Roman"/>
        </w:rPr>
      </w:pPr>
      <w:r>
        <w:rPr>
          <w:rFonts w:ascii="Times New Roman" w:eastAsia="黑体" w:hAnsi="Times New Roman" w:cs="Times New Roman"/>
        </w:rPr>
        <w:t>道路运输保障和抢险救援组</w:t>
      </w:r>
      <w:r>
        <w:rPr>
          <w:rFonts w:ascii="Times New Roman" w:eastAsia="黑体" w:hAnsi="Times New Roman" w:cs="Times New Roman"/>
        </w:rPr>
        <w:t>：</w:t>
      </w:r>
      <w:r>
        <w:rPr>
          <w:rFonts w:ascii="Times New Roman" w:hAnsi="Times New Roman" w:cs="Times New Roman"/>
        </w:rPr>
        <w:t>负责组织应急运输车辆，保障抢险救灾人员和物资装备运输，保障受灾人员的疏散和安全撤离；指导道路运输企业、汽车客运站、城市公交和轨道交通等调整运输计划和班次；协调与其他运输方式的联运工作，疏导转移滞留旅客；承办厅指挥部交办的其他事项。组长：省运输事业发展中心负责人</w:t>
      </w:r>
      <w:r>
        <w:rPr>
          <w:rFonts w:ascii="Times New Roman" w:hAnsi="Times New Roman" w:cs="Times New Roman"/>
        </w:rPr>
        <w:t>；</w:t>
      </w:r>
      <w:r>
        <w:rPr>
          <w:rFonts w:ascii="Times New Roman" w:hAnsi="Times New Roman" w:cs="Times New Roman"/>
        </w:rPr>
        <w:t>成员：</w:t>
      </w:r>
      <w:r>
        <w:rPr>
          <w:rFonts w:ascii="Times New Roman" w:hAnsi="Times New Roman" w:cs="Times New Roman"/>
          <w:color w:val="000000"/>
          <w:kern w:val="0"/>
        </w:rPr>
        <w:t>厅运输管理处、厅执法监督局、省交通事业发展中心、省运输事业发展中心、省高速公路联网管理中心、省交通运输调度指挥中心等厅指挥部成员单位相关业务分管负责人。</w:t>
      </w:r>
    </w:p>
    <w:p w:rsidR="00013BE2" w:rsidRDefault="00F62E86">
      <w:pPr>
        <w:pStyle w:val="af0"/>
        <w:ind w:firstLine="640"/>
        <w:rPr>
          <w:rFonts w:ascii="Times New Roman" w:eastAsia="黑体" w:hAnsi="Times New Roman" w:cs="Times New Roman"/>
        </w:rPr>
      </w:pPr>
      <w:r>
        <w:rPr>
          <w:rFonts w:ascii="Times New Roman" w:eastAsia="黑体" w:hAnsi="Times New Roman" w:cs="Times New Roman"/>
        </w:rPr>
        <w:t>宣传报道组</w:t>
      </w:r>
      <w:r>
        <w:rPr>
          <w:rFonts w:ascii="Times New Roman" w:eastAsia="黑体" w:hAnsi="Times New Roman" w:cs="Times New Roman"/>
        </w:rPr>
        <w:t>：</w:t>
      </w:r>
      <w:r>
        <w:rPr>
          <w:rFonts w:ascii="Times New Roman" w:hAnsi="Times New Roman" w:cs="Times New Roman"/>
          <w:color w:val="000000"/>
          <w:kern w:val="0"/>
        </w:rPr>
        <w:t>负责组织协调</w:t>
      </w:r>
      <w:r>
        <w:rPr>
          <w:rFonts w:ascii="Times New Roman" w:hAnsi="Times New Roman" w:cs="Times New Roman"/>
        </w:rPr>
        <w:t>低温雨雪</w:t>
      </w:r>
      <w:r>
        <w:rPr>
          <w:rFonts w:ascii="Times New Roman" w:hAnsi="Times New Roman" w:cs="Times New Roman"/>
        </w:rPr>
        <w:t>冰冻灾害应急</w:t>
      </w:r>
      <w:r>
        <w:rPr>
          <w:rFonts w:ascii="Times New Roman" w:hAnsi="Times New Roman" w:cs="Times New Roman"/>
          <w:color w:val="000000"/>
          <w:kern w:val="0"/>
        </w:rPr>
        <w:t>处置工作的宣传报道、舆情收集工作；负责</w:t>
      </w:r>
      <w:r>
        <w:rPr>
          <w:rFonts w:ascii="Times New Roman" w:hAnsi="Times New Roman" w:cs="Times New Roman"/>
        </w:rPr>
        <w:t>甄别舆情信息，研判舆情风险，提出应对措施</w:t>
      </w:r>
      <w:r>
        <w:rPr>
          <w:rFonts w:ascii="Times New Roman" w:hAnsi="Times New Roman" w:cs="Times New Roman"/>
          <w:color w:val="000000"/>
          <w:kern w:val="0"/>
        </w:rPr>
        <w:t>，回应社会关切</w:t>
      </w:r>
      <w:r>
        <w:rPr>
          <w:rFonts w:ascii="Times New Roman" w:hAnsi="Times New Roman" w:cs="Times New Roman"/>
        </w:rPr>
        <w:t>；</w:t>
      </w:r>
      <w:r>
        <w:rPr>
          <w:rFonts w:ascii="Times New Roman" w:hAnsi="Times New Roman" w:cs="Times New Roman"/>
          <w:color w:val="000000"/>
          <w:kern w:val="0"/>
        </w:rPr>
        <w:t>在省政府应急指挥机构的指导下，履行新闻发言人职责，开展宣传报道和新闻发布工作；</w:t>
      </w:r>
      <w:r>
        <w:rPr>
          <w:rFonts w:ascii="Times New Roman" w:hAnsi="Times New Roman" w:cs="Times New Roman"/>
        </w:rPr>
        <w:t>承办厅指挥部交办的其他事项。</w:t>
      </w:r>
      <w:r>
        <w:rPr>
          <w:rFonts w:ascii="Times New Roman" w:hAnsi="Times New Roman" w:cs="Times New Roman"/>
          <w:color w:val="000000"/>
          <w:kern w:val="0"/>
        </w:rPr>
        <w:t>组长：厅办公室负责人</w:t>
      </w:r>
      <w:r>
        <w:rPr>
          <w:rFonts w:ascii="Times New Roman" w:hAnsi="Times New Roman" w:cs="Times New Roman"/>
          <w:color w:val="000000"/>
          <w:kern w:val="0"/>
        </w:rPr>
        <w:t>；</w:t>
      </w:r>
      <w:r>
        <w:rPr>
          <w:rFonts w:ascii="Times New Roman" w:hAnsi="Times New Roman" w:cs="Times New Roman"/>
          <w:color w:val="000000"/>
          <w:kern w:val="0"/>
        </w:rPr>
        <w:t>成员：厅</w:t>
      </w:r>
      <w:r>
        <w:rPr>
          <w:rFonts w:ascii="Times New Roman" w:hAnsi="Times New Roman" w:cs="Times New Roman"/>
          <w:color w:val="000000"/>
          <w:kern w:val="0"/>
        </w:rPr>
        <w:t>政策研究</w:t>
      </w:r>
      <w:r>
        <w:rPr>
          <w:rFonts w:ascii="Times New Roman" w:hAnsi="Times New Roman" w:cs="Times New Roman"/>
          <w:color w:val="000000"/>
          <w:kern w:val="0"/>
        </w:rPr>
        <w:t>室、厅法规处、厅建设管理处、厅运输管理处、厅安全监督处、厅执法监督局、省交通事业发展中心、省运输事业发展中心、省高速公路联网管理中心等厅指挥部成员单位相关业务分管负责人。</w:t>
      </w:r>
    </w:p>
    <w:p w:rsidR="00013BE2" w:rsidRDefault="00F62E86">
      <w:pPr>
        <w:pStyle w:val="af0"/>
        <w:spacing w:line="560" w:lineRule="exact"/>
        <w:ind w:firstLine="640"/>
        <w:rPr>
          <w:rFonts w:ascii="Times New Roman" w:hAnsi="Times New Roman" w:cs="Times New Roman"/>
          <w:color w:val="000000"/>
          <w:kern w:val="0"/>
        </w:rPr>
      </w:pPr>
      <w:r>
        <w:rPr>
          <w:rFonts w:ascii="Times New Roman" w:eastAsia="黑体" w:hAnsi="Times New Roman" w:cs="Times New Roman"/>
        </w:rPr>
        <w:t>通信保障组：</w:t>
      </w:r>
      <w:r>
        <w:rPr>
          <w:rFonts w:ascii="Times New Roman" w:hAnsi="Times New Roman" w:cs="Times New Roman"/>
          <w:color w:val="000000"/>
          <w:kern w:val="0"/>
        </w:rPr>
        <w:t>负责应急处置过程中网络、视频、通信等保障工作；负责维护通信网络安全；承办厅指挥部交办的其他事项。组长：</w:t>
      </w:r>
      <w:r>
        <w:rPr>
          <w:rFonts w:ascii="Times New Roman" w:hAnsi="Times New Roman" w:cs="Times New Roman"/>
        </w:rPr>
        <w:t>省运输调度指挥中心</w:t>
      </w:r>
      <w:r>
        <w:rPr>
          <w:rFonts w:ascii="Times New Roman" w:hAnsi="Times New Roman" w:cs="Times New Roman"/>
          <w:color w:val="000000"/>
          <w:kern w:val="0"/>
        </w:rPr>
        <w:t>负责人</w:t>
      </w:r>
      <w:r>
        <w:rPr>
          <w:rFonts w:ascii="Times New Roman" w:hAnsi="Times New Roman" w:cs="Times New Roman"/>
          <w:color w:val="000000"/>
          <w:kern w:val="0"/>
        </w:rPr>
        <w:t>；</w:t>
      </w:r>
      <w:r>
        <w:rPr>
          <w:rFonts w:ascii="Times New Roman" w:hAnsi="Times New Roman" w:cs="Times New Roman"/>
          <w:color w:val="000000"/>
          <w:kern w:val="0"/>
        </w:rPr>
        <w:t>成员：厅科技处、省交通事业发展中心</w:t>
      </w:r>
      <w:r>
        <w:rPr>
          <w:rFonts w:ascii="Times New Roman" w:hAnsi="Times New Roman" w:cs="Times New Roman"/>
          <w:color w:val="000000"/>
          <w:kern w:val="0"/>
        </w:rPr>
        <w:t>、</w:t>
      </w:r>
      <w:r>
        <w:rPr>
          <w:rFonts w:ascii="Times New Roman" w:hAnsi="Times New Roman" w:cs="Times New Roman"/>
          <w:color w:val="000000"/>
          <w:kern w:val="0"/>
        </w:rPr>
        <w:t>省高速公路联网管理中心</w:t>
      </w:r>
      <w:bookmarkStart w:id="99" w:name="OLE_LINK3"/>
      <w:r>
        <w:rPr>
          <w:rFonts w:ascii="Times New Roman" w:hAnsi="Times New Roman" w:cs="Times New Roman"/>
          <w:color w:val="000000"/>
          <w:kern w:val="0"/>
        </w:rPr>
        <w:t>、</w:t>
      </w:r>
      <w:r>
        <w:rPr>
          <w:rFonts w:ascii="Times New Roman" w:hAnsi="Times New Roman" w:cs="Times New Roman"/>
        </w:rPr>
        <w:t>省运输调度指挥中心</w:t>
      </w:r>
      <w:r>
        <w:rPr>
          <w:rFonts w:ascii="Times New Roman" w:hAnsi="Times New Roman" w:cs="Times New Roman"/>
          <w:color w:val="000000"/>
          <w:kern w:val="0"/>
        </w:rPr>
        <w:t>等</w:t>
      </w:r>
      <w:bookmarkEnd w:id="99"/>
      <w:r>
        <w:rPr>
          <w:rFonts w:ascii="Times New Roman" w:hAnsi="Times New Roman" w:cs="Times New Roman"/>
          <w:color w:val="000000"/>
          <w:kern w:val="0"/>
        </w:rPr>
        <w:t>相关业务分管负责人。</w:t>
      </w:r>
    </w:p>
    <w:p w:rsidR="00013BE2" w:rsidRDefault="00F62E86">
      <w:pPr>
        <w:pStyle w:val="af0"/>
        <w:ind w:firstLine="640"/>
        <w:rPr>
          <w:rFonts w:ascii="Times New Roman" w:hAnsi="Times New Roman" w:cs="Times New Roman"/>
        </w:rPr>
      </w:pPr>
      <w:r>
        <w:rPr>
          <w:rFonts w:ascii="Times New Roman" w:eastAsia="黑体" w:hAnsi="Times New Roman" w:cs="Times New Roman"/>
        </w:rPr>
        <w:t>后勤保障组</w:t>
      </w:r>
      <w:r>
        <w:rPr>
          <w:rFonts w:ascii="Times New Roman" w:eastAsia="黑体" w:hAnsi="Times New Roman" w:cs="Times New Roman"/>
        </w:rPr>
        <w:t>：</w:t>
      </w:r>
      <w:r>
        <w:rPr>
          <w:rFonts w:ascii="Times New Roman" w:hAnsi="Times New Roman" w:cs="Times New Roman"/>
        </w:rPr>
        <w:t>负责</w:t>
      </w:r>
      <w:r>
        <w:rPr>
          <w:rFonts w:ascii="Times New Roman" w:hAnsi="Times New Roman" w:cs="Times New Roman"/>
        </w:rPr>
        <w:t>防范低温雨雪冰冻灾害应急响应</w:t>
      </w:r>
      <w:r>
        <w:rPr>
          <w:rFonts w:ascii="Times New Roman" w:hAnsi="Times New Roman" w:cs="Times New Roman"/>
        </w:rPr>
        <w:t>期间后勤服务和保障工作；承办厅指挥部交办的其他事项。组长：厅办公室负责人</w:t>
      </w:r>
      <w:r>
        <w:rPr>
          <w:rFonts w:ascii="Times New Roman" w:hAnsi="Times New Roman" w:cs="Times New Roman"/>
        </w:rPr>
        <w:t>；</w:t>
      </w:r>
      <w:r>
        <w:rPr>
          <w:rFonts w:ascii="Times New Roman" w:hAnsi="Times New Roman" w:cs="Times New Roman"/>
        </w:rPr>
        <w:t>成员：厅财务审计处、厅人事教育处、厅科技处、省交通运输调度指挥中心</w:t>
      </w:r>
      <w:r>
        <w:rPr>
          <w:rFonts w:ascii="Times New Roman" w:hAnsi="Times New Roman" w:cs="Times New Roman"/>
          <w:color w:val="000000"/>
          <w:kern w:val="0"/>
        </w:rPr>
        <w:t>等厅指挥部成员单位相关业务分管负责人</w:t>
      </w:r>
      <w:r>
        <w:rPr>
          <w:rFonts w:ascii="Times New Roman" w:hAnsi="Times New Roman" w:cs="Times New Roman"/>
        </w:rPr>
        <w:t>。</w:t>
      </w:r>
    </w:p>
    <w:p w:rsidR="00013BE2" w:rsidRDefault="00F62E86">
      <w:pPr>
        <w:rPr>
          <w:rFonts w:ascii="Times New Roman" w:hAnsi="Times New Roman" w:cs="Times New Roman"/>
        </w:rPr>
      </w:pPr>
      <w:r>
        <w:rPr>
          <w:rFonts w:ascii="Times New Roman" w:hAnsi="Times New Roman" w:cs="Times New Roman"/>
        </w:rPr>
        <w:br w:type="page"/>
      </w:r>
    </w:p>
    <w:p w:rsidR="00013BE2" w:rsidRDefault="00F62E86">
      <w:pPr>
        <w:pStyle w:val="AN"/>
        <w:numPr>
          <w:ilvl w:val="0"/>
          <w:numId w:val="0"/>
        </w:numPr>
        <w:outlineLvl w:val="9"/>
        <w:rPr>
          <w:rFonts w:ascii="Times New Roman" w:hAnsi="Times New Roman" w:cs="Times New Roman"/>
        </w:rPr>
      </w:pPr>
      <w:bookmarkStart w:id="100" w:name="_Toc23982"/>
      <w:bookmarkStart w:id="101" w:name="_Toc13162"/>
      <w:bookmarkStart w:id="102" w:name="_Toc21919"/>
      <w:bookmarkStart w:id="103" w:name="_Toc6364"/>
      <w:bookmarkStart w:id="104" w:name="_Toc14964"/>
      <w:r>
        <w:rPr>
          <w:rFonts w:ascii="Times New Roman" w:hAnsi="Times New Roman" w:cs="Times New Roman"/>
        </w:rPr>
        <w:t>附件</w:t>
      </w:r>
      <w:r>
        <w:rPr>
          <w:rFonts w:ascii="Times New Roman" w:hAnsi="Times New Roman" w:cs="Times New Roman"/>
        </w:rPr>
        <w:t>3</w:t>
      </w:r>
      <w:bookmarkEnd w:id="93"/>
      <w:bookmarkEnd w:id="100"/>
      <w:bookmarkEnd w:id="101"/>
      <w:bookmarkEnd w:id="102"/>
      <w:bookmarkEnd w:id="103"/>
      <w:bookmarkEnd w:id="104"/>
    </w:p>
    <w:p w:rsidR="00013BE2" w:rsidRDefault="00013BE2">
      <w:pPr>
        <w:spacing w:line="560" w:lineRule="exact"/>
        <w:jc w:val="center"/>
        <w:rPr>
          <w:rFonts w:ascii="Times New Roman" w:eastAsia="黑体" w:hAnsi="Times New Roman" w:cs="Times New Roman"/>
          <w:sz w:val="36"/>
          <w:szCs w:val="40"/>
        </w:rPr>
      </w:pPr>
    </w:p>
    <w:p w:rsidR="00013BE2" w:rsidRDefault="00013BE2">
      <w:pPr>
        <w:spacing w:line="560" w:lineRule="exact"/>
        <w:jc w:val="center"/>
        <w:rPr>
          <w:rFonts w:ascii="Times New Roman" w:eastAsia="黑体" w:hAnsi="Times New Roman" w:cs="Times New Roman"/>
          <w:sz w:val="36"/>
          <w:szCs w:val="40"/>
        </w:rPr>
      </w:pPr>
    </w:p>
    <w:p w:rsidR="00013BE2" w:rsidRDefault="00013BE2">
      <w:pPr>
        <w:spacing w:line="560" w:lineRule="exact"/>
        <w:jc w:val="center"/>
        <w:rPr>
          <w:rFonts w:ascii="Times New Roman" w:eastAsia="黑体" w:hAnsi="Times New Roman" w:cs="Times New Roman"/>
          <w:sz w:val="36"/>
          <w:szCs w:val="40"/>
        </w:rPr>
      </w:pPr>
    </w:p>
    <w:p w:rsidR="00013BE2" w:rsidRDefault="00F62E86">
      <w:pPr>
        <w:spacing w:line="560" w:lineRule="exact"/>
        <w:jc w:val="center"/>
        <w:rPr>
          <w:rFonts w:ascii="Times New Roman" w:eastAsia="宋体" w:hAnsi="Times New Roman" w:cs="Times New Roman"/>
          <w:b/>
          <w:bCs/>
          <w:sz w:val="44"/>
          <w:szCs w:val="48"/>
        </w:rPr>
      </w:pPr>
      <w:r>
        <w:rPr>
          <w:rFonts w:ascii="Times New Roman" w:eastAsia="宋体" w:hAnsi="Times New Roman" w:cs="Times New Roman"/>
          <w:b/>
          <w:bCs/>
          <w:sz w:val="44"/>
          <w:szCs w:val="48"/>
        </w:rPr>
        <w:t>突发事件信息报告</w:t>
      </w:r>
    </w:p>
    <w:p w:rsidR="00013BE2" w:rsidRDefault="00F62E86">
      <w:pPr>
        <w:spacing w:line="560" w:lineRule="exact"/>
        <w:contextualSpacing/>
        <w:jc w:val="center"/>
        <w:rPr>
          <w:rFonts w:ascii="Times New Roman" w:eastAsia="楷体" w:hAnsi="Times New Roman" w:cs="Times New Roman"/>
          <w:sz w:val="32"/>
          <w:szCs w:val="32"/>
        </w:rPr>
      </w:pPr>
      <w:r>
        <w:rPr>
          <w:rFonts w:ascii="Times New Roman" w:eastAsia="楷体" w:hAnsi="Times New Roman" w:cs="Times New Roman"/>
          <w:sz w:val="32"/>
          <w:szCs w:val="32"/>
        </w:rPr>
        <w:t>（参考）</w:t>
      </w:r>
    </w:p>
    <w:p w:rsidR="00013BE2" w:rsidRDefault="00F62E86">
      <w:pPr>
        <w:spacing w:line="560" w:lineRule="exact"/>
        <w:contextualSpacing/>
        <w:rPr>
          <w:rFonts w:ascii="Times New Roman" w:eastAsia="仿宋" w:hAnsi="Times New Roman" w:cs="Times New Roman"/>
          <w:w w:val="99"/>
          <w:sz w:val="30"/>
          <w:szCs w:val="30"/>
          <w:u w:val="single"/>
        </w:rPr>
      </w:pPr>
      <w:r>
        <w:rPr>
          <w:rFonts w:ascii="Times New Roman" w:hAnsi="Times New Roman" w:cs="Times New Roman"/>
          <w:sz w:val="30"/>
          <w:szCs w:val="30"/>
          <w:u w:val="single"/>
        </w:rPr>
        <w:t xml:space="preserve">　　　　　　　　　</w:t>
      </w:r>
      <w:r>
        <w:rPr>
          <w:rFonts w:ascii="Times New Roman" w:eastAsia="仿宋" w:hAnsi="Times New Roman" w:cs="Times New Roman"/>
          <w:w w:val="99"/>
          <w:sz w:val="30"/>
          <w:szCs w:val="30"/>
        </w:rPr>
        <w:t>：</w:t>
      </w:r>
    </w:p>
    <w:p w:rsidR="00013BE2" w:rsidRDefault="00F62E86">
      <w:pPr>
        <w:spacing w:line="560" w:lineRule="exact"/>
        <w:ind w:firstLineChars="200" w:firstLine="600"/>
        <w:contextualSpacing/>
        <w:rPr>
          <w:rFonts w:ascii="Times New Roman" w:eastAsia="仿宋" w:hAnsi="Times New Roman" w:cs="Times New Roman"/>
          <w:sz w:val="30"/>
          <w:szCs w:val="30"/>
        </w:rPr>
      </w:pPr>
      <w:r>
        <w:rPr>
          <w:rFonts w:ascii="Times New Roman" w:hAnsi="Times New Roman" w:cs="Times New Roman"/>
          <w:sz w:val="30"/>
          <w:szCs w:val="30"/>
          <w:u w:val="single"/>
        </w:rPr>
        <w:t xml:space="preserve">　　　</w:t>
      </w:r>
      <w:r>
        <w:rPr>
          <w:rFonts w:ascii="Times New Roman" w:eastAsia="仿宋" w:hAnsi="Times New Roman" w:cs="Times New Roman"/>
          <w:sz w:val="30"/>
          <w:szCs w:val="30"/>
        </w:rPr>
        <w:t>年</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月</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日</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时</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分接</w:t>
      </w:r>
      <w:r>
        <w:rPr>
          <w:rFonts w:ascii="Times New Roman" w:eastAsia="仿宋" w:hAnsi="Times New Roman" w:cs="Times New Roman"/>
          <w:sz w:val="30"/>
          <w:szCs w:val="30"/>
          <w:u w:val="single"/>
        </w:rPr>
        <w:t xml:space="preserve">  </w:t>
      </w:r>
      <w:r>
        <w:rPr>
          <w:rFonts w:ascii="Times New Roman" w:eastAsia="仿宋" w:hAnsi="Times New Roman" w:cs="Times New Roman"/>
          <w:sz w:val="30"/>
          <w:szCs w:val="30"/>
          <w:u w:val="single"/>
        </w:rPr>
        <w:t>（信息来源）</w:t>
      </w:r>
      <w:r>
        <w:rPr>
          <w:rFonts w:ascii="Times New Roman" w:eastAsia="仿宋" w:hAnsi="Times New Roman" w:cs="Times New Roman"/>
          <w:sz w:val="30"/>
          <w:szCs w:val="30"/>
          <w:u w:val="single"/>
        </w:rPr>
        <w:t xml:space="preserve">  </w:t>
      </w:r>
      <w:r>
        <w:rPr>
          <w:rFonts w:ascii="Times New Roman" w:eastAsia="仿宋" w:hAnsi="Times New Roman" w:cs="Times New Roman"/>
          <w:sz w:val="30"/>
          <w:szCs w:val="30"/>
        </w:rPr>
        <w:t>报告。于</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年</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月</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日</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时</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分，在</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市</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县</w:t>
      </w:r>
      <w:r>
        <w:rPr>
          <w:rFonts w:ascii="Times New Roman" w:eastAsia="仿宋" w:hAnsi="Times New Roman" w:cs="Times New Roman"/>
          <w:sz w:val="30"/>
          <w:szCs w:val="30"/>
          <w:u w:val="single"/>
        </w:rPr>
        <w:t>（具体场所）</w:t>
      </w:r>
      <w:r>
        <w:rPr>
          <w:rFonts w:ascii="Times New Roman" w:eastAsia="仿宋" w:hAnsi="Times New Roman" w:cs="Times New Roman"/>
          <w:sz w:val="30"/>
          <w:szCs w:val="30"/>
        </w:rPr>
        <w:t>处发生</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事件，造成事件的原因是</w:t>
      </w:r>
      <w:r>
        <w:rPr>
          <w:rFonts w:ascii="Times New Roman" w:eastAsia="仿宋" w:hAnsi="Times New Roman" w:cs="Times New Roman"/>
          <w:sz w:val="30"/>
          <w:szCs w:val="30"/>
          <w:u w:val="single"/>
        </w:rPr>
        <w:t>（描述事件起因）</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。截至目前，已造成</w:t>
      </w:r>
      <w:r>
        <w:rPr>
          <w:rFonts w:ascii="Times New Roman" w:eastAsia="仿宋" w:hAnsi="Times New Roman" w:cs="Times New Roman"/>
          <w:sz w:val="30"/>
          <w:szCs w:val="30"/>
          <w:u w:val="single"/>
        </w:rPr>
        <w:t>（人员伤亡数量、财物损失等情况，以及被困人员情况和可能造成的人员伤亡数量、财物损失等相关情况）</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w:t>
      </w:r>
    </w:p>
    <w:p w:rsidR="00013BE2" w:rsidRDefault="00F62E86">
      <w:pPr>
        <w:spacing w:line="560" w:lineRule="exact"/>
        <w:ind w:firstLineChars="200" w:firstLine="600"/>
        <w:contextualSpacing/>
        <w:rPr>
          <w:rFonts w:ascii="Times New Roman" w:eastAsia="仿宋" w:hAnsi="Times New Roman" w:cs="Times New Roman"/>
          <w:sz w:val="30"/>
          <w:szCs w:val="30"/>
        </w:rPr>
      </w:pPr>
      <w:r>
        <w:rPr>
          <w:rFonts w:ascii="Times New Roman" w:eastAsia="仿宋" w:hAnsi="Times New Roman" w:cs="Times New Roman"/>
          <w:sz w:val="30"/>
          <w:szCs w:val="30"/>
          <w:u w:val="single"/>
        </w:rPr>
        <w:t>（已采取的应急措施）</w:t>
      </w:r>
      <w:r>
        <w:rPr>
          <w:rFonts w:ascii="Times New Roman" w:hAnsi="Times New Roman" w:cs="Times New Roman"/>
          <w:sz w:val="30"/>
          <w:szCs w:val="30"/>
          <w:u w:val="single"/>
        </w:rPr>
        <w:t xml:space="preserve">　　　　　　　　　　　　　</w:t>
      </w:r>
      <w:r>
        <w:rPr>
          <w:rFonts w:ascii="Times New Roman" w:eastAsia="仿宋" w:hAnsi="Times New Roman" w:cs="Times New Roman"/>
          <w:sz w:val="30"/>
          <w:szCs w:val="30"/>
        </w:rPr>
        <w:t>，以及</w:t>
      </w:r>
      <w:r>
        <w:rPr>
          <w:rFonts w:ascii="Times New Roman" w:eastAsia="仿宋" w:hAnsi="Times New Roman" w:cs="Times New Roman"/>
          <w:sz w:val="30"/>
          <w:szCs w:val="30"/>
          <w:u w:val="single"/>
        </w:rPr>
        <w:t>（是否向应急、公安、消防、急救等相关部门）请求救援</w:t>
      </w:r>
      <w:r>
        <w:rPr>
          <w:rFonts w:ascii="Times New Roman" w:eastAsia="仿宋" w:hAnsi="Times New Roman" w:cs="Times New Roman"/>
          <w:sz w:val="30"/>
          <w:szCs w:val="30"/>
        </w:rPr>
        <w:t>。</w:t>
      </w:r>
    </w:p>
    <w:p w:rsidR="00013BE2" w:rsidRDefault="00F62E86">
      <w:pPr>
        <w:spacing w:line="560" w:lineRule="exact"/>
        <w:ind w:firstLineChars="200" w:firstLine="600"/>
        <w:contextualSpacing/>
        <w:rPr>
          <w:rFonts w:ascii="Times New Roman" w:eastAsia="仿宋" w:hAnsi="Times New Roman" w:cs="Times New Roman"/>
          <w:sz w:val="30"/>
          <w:szCs w:val="30"/>
        </w:rPr>
      </w:pPr>
      <w:r>
        <w:rPr>
          <w:rFonts w:ascii="Times New Roman" w:eastAsia="仿宋" w:hAnsi="Times New Roman" w:cs="Times New Roman"/>
          <w:sz w:val="30"/>
          <w:szCs w:val="30"/>
        </w:rPr>
        <w:t>（突发事件发展趋势，下一步的工作计划</w:t>
      </w:r>
      <w:bookmarkStart w:id="105" w:name="_Hlk92897990"/>
      <w:r>
        <w:rPr>
          <w:rFonts w:ascii="Times New Roman" w:eastAsia="仿宋" w:hAnsi="Times New Roman" w:cs="Times New Roman"/>
          <w:sz w:val="30"/>
          <w:szCs w:val="30"/>
        </w:rPr>
        <w:t>和其他需要报告的内容</w:t>
      </w:r>
      <w:bookmarkEnd w:id="105"/>
      <w:r>
        <w:rPr>
          <w:rFonts w:ascii="Times New Roman" w:eastAsia="仿宋" w:hAnsi="Times New Roman" w:cs="Times New Roman"/>
          <w:sz w:val="30"/>
          <w:szCs w:val="30"/>
        </w:rPr>
        <w:t>。）</w:t>
      </w:r>
    </w:p>
    <w:p w:rsidR="00013BE2" w:rsidRDefault="00F62E86">
      <w:pPr>
        <w:spacing w:line="560" w:lineRule="exact"/>
        <w:ind w:firstLineChars="200" w:firstLine="600"/>
        <w:contextualSpacing/>
        <w:rPr>
          <w:rFonts w:ascii="Times New Roman" w:eastAsia="仿宋" w:hAnsi="Times New Roman" w:cs="Times New Roman"/>
          <w:sz w:val="30"/>
          <w:szCs w:val="30"/>
        </w:rPr>
      </w:pPr>
      <w:r>
        <w:rPr>
          <w:rFonts w:ascii="Times New Roman" w:eastAsia="仿宋" w:hAnsi="Times New Roman" w:cs="Times New Roman"/>
          <w:sz w:val="30"/>
          <w:szCs w:val="30"/>
        </w:rPr>
        <w:t>（本报告为第</w:t>
      </w:r>
      <w:r>
        <w:rPr>
          <w:rFonts w:ascii="Times New Roman" w:eastAsia="仿宋" w:hAnsi="Times New Roman" w:cs="Times New Roman"/>
          <w:sz w:val="30"/>
          <w:szCs w:val="30"/>
        </w:rPr>
        <w:t>X</w:t>
      </w:r>
      <w:r>
        <w:rPr>
          <w:rFonts w:ascii="Times New Roman" w:eastAsia="仿宋" w:hAnsi="Times New Roman" w:cs="Times New Roman"/>
          <w:sz w:val="30"/>
          <w:szCs w:val="30"/>
        </w:rPr>
        <w:t>次报告，是否为终报。）</w:t>
      </w:r>
    </w:p>
    <w:p w:rsidR="00013BE2" w:rsidRDefault="00013BE2">
      <w:pPr>
        <w:spacing w:line="560" w:lineRule="exact"/>
        <w:ind w:firstLineChars="200" w:firstLine="600"/>
        <w:contextualSpacing/>
        <w:rPr>
          <w:rFonts w:ascii="Times New Roman" w:eastAsia="仿宋" w:hAnsi="Times New Roman" w:cs="Times New Roman"/>
          <w:sz w:val="30"/>
          <w:szCs w:val="30"/>
        </w:rPr>
      </w:pPr>
    </w:p>
    <w:p w:rsidR="00013BE2" w:rsidRDefault="00F62E86">
      <w:pPr>
        <w:spacing w:line="560" w:lineRule="exact"/>
        <w:ind w:firstLineChars="900" w:firstLine="2700"/>
        <w:contextualSpacing/>
        <w:rPr>
          <w:rFonts w:ascii="Times New Roman" w:eastAsia="仿宋" w:hAnsi="Times New Roman" w:cs="Times New Roman"/>
          <w:sz w:val="30"/>
          <w:szCs w:val="30"/>
        </w:rPr>
      </w:pPr>
      <w:r>
        <w:rPr>
          <w:rFonts w:ascii="Times New Roman" w:eastAsia="仿宋" w:hAnsi="Times New Roman" w:cs="Times New Roman"/>
          <w:sz w:val="30"/>
          <w:szCs w:val="30"/>
        </w:rPr>
        <w:t>报告单位：</w:t>
      </w:r>
      <w:r>
        <w:rPr>
          <w:rFonts w:ascii="Times New Roman" w:eastAsia="仿宋" w:hAnsi="Times New Roman" w:cs="Times New Roman"/>
          <w:sz w:val="30"/>
          <w:szCs w:val="30"/>
          <w:u w:val="single"/>
        </w:rPr>
        <w:t xml:space="preserve">                      </w:t>
      </w:r>
      <w:r>
        <w:rPr>
          <w:rFonts w:ascii="Times New Roman" w:eastAsia="仿宋" w:hAnsi="Times New Roman" w:cs="Times New Roman"/>
          <w:sz w:val="30"/>
          <w:szCs w:val="30"/>
          <w:u w:val="single"/>
        </w:rPr>
        <w:t>（盖章）</w:t>
      </w:r>
    </w:p>
    <w:p w:rsidR="00013BE2" w:rsidRDefault="00F62E86">
      <w:pPr>
        <w:spacing w:line="560" w:lineRule="exact"/>
        <w:ind w:firstLineChars="900" w:firstLine="2700"/>
        <w:contextualSpacing/>
        <w:rPr>
          <w:rFonts w:ascii="Times New Roman" w:eastAsia="仿宋" w:hAnsi="Times New Roman" w:cs="Times New Roman"/>
          <w:sz w:val="30"/>
          <w:szCs w:val="30"/>
        </w:rPr>
      </w:pPr>
      <w:r>
        <w:rPr>
          <w:rFonts w:ascii="Times New Roman" w:eastAsia="仿宋" w:hAnsi="Times New Roman" w:cs="Times New Roman"/>
          <w:sz w:val="30"/>
          <w:szCs w:val="30"/>
        </w:rPr>
        <w:t>单位负责人：</w:t>
      </w:r>
      <w:r>
        <w:rPr>
          <w:rFonts w:ascii="Times New Roman" w:eastAsia="仿宋" w:hAnsi="Times New Roman" w:cs="Times New Roman"/>
          <w:sz w:val="30"/>
          <w:szCs w:val="30"/>
          <w:u w:val="single"/>
        </w:rPr>
        <w:t xml:space="preserve">                    </w:t>
      </w:r>
      <w:r>
        <w:rPr>
          <w:rFonts w:ascii="Times New Roman" w:eastAsia="仿宋" w:hAnsi="Times New Roman" w:cs="Times New Roman"/>
          <w:sz w:val="30"/>
          <w:szCs w:val="30"/>
          <w:u w:val="single"/>
        </w:rPr>
        <w:t>（签字）</w:t>
      </w:r>
    </w:p>
    <w:p w:rsidR="00013BE2" w:rsidRDefault="00F62E86">
      <w:pPr>
        <w:spacing w:line="560" w:lineRule="exact"/>
        <w:ind w:firstLineChars="900" w:firstLine="2700"/>
        <w:contextualSpacing/>
        <w:rPr>
          <w:rFonts w:ascii="Times New Roman" w:eastAsia="仿宋" w:hAnsi="Times New Roman" w:cs="Times New Roman"/>
          <w:sz w:val="30"/>
          <w:szCs w:val="30"/>
        </w:rPr>
      </w:pPr>
      <w:r>
        <w:rPr>
          <w:rFonts w:ascii="Times New Roman" w:eastAsia="仿宋" w:hAnsi="Times New Roman" w:cs="Times New Roman"/>
          <w:sz w:val="30"/>
          <w:szCs w:val="30"/>
        </w:rPr>
        <w:t>报</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告</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人：</w:t>
      </w:r>
      <w:r>
        <w:rPr>
          <w:rFonts w:ascii="Times New Roman" w:eastAsia="仿宋" w:hAnsi="Times New Roman" w:cs="Times New Roman"/>
          <w:sz w:val="30"/>
          <w:szCs w:val="30"/>
          <w:u w:val="single"/>
        </w:rPr>
        <w:t xml:space="preserve">                           </w:t>
      </w:r>
    </w:p>
    <w:p w:rsidR="00013BE2" w:rsidRDefault="00F62E86">
      <w:pPr>
        <w:spacing w:line="560" w:lineRule="exact"/>
        <w:ind w:firstLineChars="900" w:firstLine="2700"/>
        <w:contextualSpacing/>
        <w:rPr>
          <w:rFonts w:ascii="Times New Roman" w:eastAsia="仿宋" w:hAnsi="Times New Roman" w:cs="Times New Roman"/>
          <w:sz w:val="30"/>
          <w:szCs w:val="30"/>
        </w:rPr>
      </w:pPr>
      <w:r>
        <w:rPr>
          <w:rFonts w:ascii="Times New Roman" w:eastAsia="仿宋" w:hAnsi="Times New Roman" w:cs="Times New Roman"/>
          <w:sz w:val="30"/>
          <w:szCs w:val="30"/>
        </w:rPr>
        <w:t>联系电话：</w:t>
      </w:r>
      <w:r>
        <w:rPr>
          <w:rFonts w:ascii="Times New Roman" w:eastAsia="仿宋" w:hAnsi="Times New Roman" w:cs="Times New Roman"/>
          <w:sz w:val="30"/>
          <w:szCs w:val="30"/>
          <w:u w:val="single"/>
        </w:rPr>
        <w:t xml:space="preserve">                           </w:t>
      </w:r>
    </w:p>
    <w:p w:rsidR="00013BE2" w:rsidRDefault="00F62E86">
      <w:pPr>
        <w:spacing w:line="560" w:lineRule="exact"/>
        <w:ind w:firstLineChars="900" w:firstLine="2700"/>
        <w:contextualSpacing/>
        <w:rPr>
          <w:rFonts w:ascii="Times New Roman" w:eastAsia="仿宋" w:hAnsi="Times New Roman" w:cs="Times New Roman"/>
          <w:sz w:val="30"/>
          <w:szCs w:val="30"/>
        </w:rPr>
      </w:pPr>
      <w:r>
        <w:rPr>
          <w:rFonts w:ascii="Times New Roman" w:eastAsia="仿宋" w:hAnsi="Times New Roman" w:cs="Times New Roman"/>
          <w:sz w:val="30"/>
          <w:szCs w:val="30"/>
        </w:rPr>
        <w:t>报告时间：</w:t>
      </w:r>
      <w:r>
        <w:rPr>
          <w:rFonts w:ascii="Times New Roman" w:eastAsia="仿宋" w:hAnsi="Times New Roman" w:cs="Times New Roman"/>
          <w:sz w:val="30"/>
          <w:szCs w:val="30"/>
          <w:u w:val="single"/>
        </w:rPr>
        <w:t xml:space="preserve">                           </w:t>
      </w:r>
    </w:p>
    <w:p w:rsidR="00013BE2" w:rsidRDefault="00013BE2">
      <w:pPr>
        <w:pStyle w:val="af0"/>
        <w:ind w:firstLineChars="0" w:firstLine="0"/>
        <w:rPr>
          <w:rFonts w:ascii="Times New Roman" w:eastAsia="宋体" w:hAnsi="Times New Roman" w:cs="Times New Roman"/>
          <w:sz w:val="22"/>
          <w:szCs w:val="22"/>
        </w:rPr>
        <w:sectPr w:rsidR="00013BE2">
          <w:pgSz w:w="11906" w:h="16838"/>
          <w:pgMar w:top="1440" w:right="1800" w:bottom="1440" w:left="1800" w:header="851" w:footer="992" w:gutter="0"/>
          <w:cols w:space="425"/>
          <w:docGrid w:type="lines" w:linePitch="312"/>
        </w:sectPr>
      </w:pPr>
    </w:p>
    <w:p w:rsidR="00013BE2" w:rsidRDefault="00F62E86">
      <w:pPr>
        <w:pStyle w:val="AN"/>
        <w:numPr>
          <w:ilvl w:val="0"/>
          <w:numId w:val="0"/>
        </w:numPr>
        <w:spacing w:line="560" w:lineRule="exact"/>
        <w:outlineLvl w:val="9"/>
        <w:rPr>
          <w:rFonts w:ascii="Times New Roman" w:hAnsi="Times New Roman" w:cs="Times New Roman"/>
        </w:rPr>
      </w:pPr>
      <w:bookmarkStart w:id="106" w:name="_Toc23990"/>
      <w:bookmarkStart w:id="107" w:name="_Toc32227"/>
      <w:bookmarkStart w:id="108" w:name="_Toc14133"/>
      <w:bookmarkStart w:id="109" w:name="_Toc91166754"/>
      <w:bookmarkStart w:id="110" w:name="_Toc8440"/>
      <w:bookmarkStart w:id="111" w:name="_Toc6015"/>
      <w:r>
        <w:rPr>
          <w:rFonts w:ascii="Times New Roman" w:hAnsi="Times New Roman" w:cs="Times New Roman"/>
        </w:rPr>
        <w:t>附件</w:t>
      </w:r>
      <w:r>
        <w:rPr>
          <w:rFonts w:ascii="Times New Roman" w:hAnsi="Times New Roman" w:cs="Times New Roman"/>
        </w:rPr>
        <w:t>4</w:t>
      </w:r>
      <w:bookmarkEnd w:id="106"/>
      <w:bookmarkEnd w:id="107"/>
      <w:bookmarkEnd w:id="108"/>
      <w:bookmarkEnd w:id="109"/>
      <w:bookmarkEnd w:id="110"/>
      <w:bookmarkEnd w:id="111"/>
    </w:p>
    <w:p w:rsidR="00013BE2" w:rsidRDefault="00013BE2">
      <w:pPr>
        <w:spacing w:line="560" w:lineRule="exact"/>
        <w:jc w:val="center"/>
        <w:rPr>
          <w:rFonts w:ascii="Times New Roman" w:eastAsia="黑体" w:hAnsi="Times New Roman" w:cs="Times New Roman"/>
          <w:sz w:val="36"/>
          <w:szCs w:val="40"/>
        </w:rPr>
      </w:pPr>
    </w:p>
    <w:p w:rsidR="00013BE2" w:rsidRDefault="00013BE2">
      <w:pPr>
        <w:spacing w:line="560" w:lineRule="exact"/>
        <w:jc w:val="center"/>
        <w:rPr>
          <w:rFonts w:ascii="Times New Roman" w:eastAsia="黑体" w:hAnsi="Times New Roman" w:cs="Times New Roman"/>
          <w:sz w:val="36"/>
          <w:szCs w:val="40"/>
        </w:rPr>
      </w:pPr>
    </w:p>
    <w:p w:rsidR="00013BE2" w:rsidRDefault="00F62E86">
      <w:pPr>
        <w:spacing w:line="560" w:lineRule="exact"/>
        <w:jc w:val="center"/>
        <w:rPr>
          <w:rFonts w:ascii="Times New Roman" w:eastAsia="宋体" w:hAnsi="Times New Roman" w:cs="Times New Roman"/>
          <w:b/>
          <w:bCs/>
          <w:sz w:val="44"/>
          <w:szCs w:val="48"/>
        </w:rPr>
      </w:pPr>
      <w:r>
        <w:rPr>
          <w:rFonts w:ascii="Times New Roman" w:eastAsia="宋体" w:hAnsi="Times New Roman" w:cs="Times New Roman"/>
          <w:b/>
          <w:bCs/>
          <w:sz w:val="44"/>
          <w:szCs w:val="48"/>
        </w:rPr>
        <w:t>河南省交通运输厅</w:t>
      </w:r>
    </w:p>
    <w:p w:rsidR="00013BE2" w:rsidRDefault="00F62E86">
      <w:pPr>
        <w:spacing w:line="560" w:lineRule="exact"/>
        <w:jc w:val="center"/>
        <w:rPr>
          <w:rFonts w:ascii="Times New Roman" w:eastAsia="宋体" w:hAnsi="Times New Roman" w:cs="Times New Roman"/>
          <w:b/>
          <w:bCs/>
          <w:sz w:val="44"/>
          <w:szCs w:val="48"/>
        </w:rPr>
      </w:pPr>
      <w:r>
        <w:rPr>
          <w:rFonts w:ascii="Times New Roman" w:eastAsia="宋体" w:hAnsi="Times New Roman" w:cs="Times New Roman"/>
          <w:b/>
          <w:bCs/>
          <w:sz w:val="44"/>
          <w:szCs w:val="48"/>
        </w:rPr>
        <w:t>防范低温雨雪冰冻灾害指挥部</w:t>
      </w:r>
    </w:p>
    <w:p w:rsidR="00013BE2" w:rsidRDefault="00F62E86">
      <w:pPr>
        <w:spacing w:line="560" w:lineRule="exact"/>
        <w:jc w:val="center"/>
        <w:rPr>
          <w:rFonts w:ascii="Times New Roman" w:eastAsia="宋体" w:hAnsi="Times New Roman" w:cs="Times New Roman"/>
          <w:b/>
          <w:bCs/>
          <w:sz w:val="44"/>
          <w:szCs w:val="48"/>
        </w:rPr>
      </w:pPr>
      <w:r>
        <w:rPr>
          <w:rFonts w:ascii="Times New Roman" w:eastAsia="宋体" w:hAnsi="Times New Roman" w:cs="Times New Roman"/>
          <w:b/>
          <w:bCs/>
          <w:sz w:val="44"/>
          <w:szCs w:val="48"/>
        </w:rPr>
        <w:t>关于启动（调整）低温雨雪冰冻灾害（</w:t>
      </w:r>
      <w:r>
        <w:rPr>
          <w:rFonts w:ascii="Times New Roman" w:eastAsia="宋体" w:hAnsi="Times New Roman" w:cs="Times New Roman"/>
          <w:b/>
          <w:bCs/>
          <w:sz w:val="44"/>
          <w:szCs w:val="48"/>
        </w:rPr>
        <w:t>Ⅰ.Ⅱ.Ⅲ.Ⅳ</w:t>
      </w:r>
      <w:r>
        <w:rPr>
          <w:rFonts w:ascii="Times New Roman" w:eastAsia="宋体" w:hAnsi="Times New Roman" w:cs="Times New Roman"/>
          <w:b/>
          <w:bCs/>
          <w:sz w:val="44"/>
          <w:szCs w:val="48"/>
        </w:rPr>
        <w:t>）级应急响应的通知</w:t>
      </w:r>
    </w:p>
    <w:p w:rsidR="00013BE2" w:rsidRDefault="00F62E86">
      <w:pPr>
        <w:spacing w:line="560" w:lineRule="exact"/>
        <w:contextualSpacing/>
        <w:jc w:val="center"/>
        <w:rPr>
          <w:rFonts w:ascii="Times New Roman" w:eastAsia="楷体" w:hAnsi="Times New Roman" w:cs="Times New Roman"/>
          <w:sz w:val="32"/>
          <w:szCs w:val="32"/>
        </w:rPr>
      </w:pPr>
      <w:r>
        <w:rPr>
          <w:rFonts w:ascii="Times New Roman" w:eastAsia="楷体" w:hAnsi="Times New Roman" w:cs="Times New Roman"/>
          <w:sz w:val="32"/>
          <w:szCs w:val="32"/>
        </w:rPr>
        <w:t>（参考）</w:t>
      </w:r>
    </w:p>
    <w:p w:rsidR="00013BE2" w:rsidRDefault="00013BE2">
      <w:pPr>
        <w:spacing w:line="560" w:lineRule="exact"/>
        <w:contextualSpacing/>
        <w:jc w:val="center"/>
        <w:rPr>
          <w:rFonts w:ascii="Times New Roman" w:eastAsia="楷体" w:hAnsi="Times New Roman" w:cs="Times New Roman"/>
          <w:sz w:val="32"/>
          <w:szCs w:val="32"/>
        </w:rPr>
      </w:pPr>
    </w:p>
    <w:p w:rsidR="00013BE2" w:rsidRDefault="00F62E86">
      <w:pPr>
        <w:spacing w:line="560" w:lineRule="exact"/>
        <w:jc w:val="left"/>
        <w:rPr>
          <w:rFonts w:ascii="Times New Roman" w:eastAsia="仿宋" w:hAnsi="Times New Roman" w:cs="Times New Roman"/>
          <w:sz w:val="32"/>
          <w:szCs w:val="36"/>
        </w:rPr>
      </w:pPr>
      <w:r>
        <w:rPr>
          <w:rFonts w:ascii="Times New Roman" w:eastAsia="仿宋" w:hAnsi="Times New Roman" w:cs="Times New Roman"/>
          <w:sz w:val="32"/>
          <w:szCs w:val="36"/>
        </w:rPr>
        <w:t>各省辖市、济源示范区交通运输局，航空港区交通运输主管部门，周口市港航管理局，各成员单位：</w:t>
      </w:r>
    </w:p>
    <w:p w:rsidR="00013BE2" w:rsidRDefault="00F62E86">
      <w:pPr>
        <w:spacing w:line="560" w:lineRule="exact"/>
        <w:ind w:firstLineChars="200" w:firstLine="640"/>
        <w:rPr>
          <w:rFonts w:ascii="Times New Roman" w:eastAsia="仿宋" w:hAnsi="Times New Roman" w:cs="Times New Roman"/>
          <w:sz w:val="32"/>
          <w:szCs w:val="36"/>
        </w:rPr>
      </w:pPr>
      <w:r>
        <w:rPr>
          <w:rFonts w:ascii="Times New Roman" w:eastAsia="仿宋" w:hAnsi="Times New Roman" w:cs="Times New Roman"/>
          <w:sz w:val="32"/>
          <w:szCs w:val="36"/>
        </w:rPr>
        <w:t>XXXX</w:t>
      </w:r>
      <w:r>
        <w:rPr>
          <w:rFonts w:ascii="Times New Roman" w:eastAsia="仿宋" w:hAnsi="Times New Roman" w:cs="Times New Roman"/>
          <w:sz w:val="32"/>
          <w:szCs w:val="36"/>
        </w:rPr>
        <w:t>年</w:t>
      </w:r>
      <w:r>
        <w:rPr>
          <w:rFonts w:ascii="Times New Roman" w:eastAsia="仿宋" w:hAnsi="Times New Roman" w:cs="Times New Roman"/>
          <w:sz w:val="32"/>
          <w:szCs w:val="36"/>
        </w:rPr>
        <w:t>XX</w:t>
      </w:r>
      <w:r>
        <w:rPr>
          <w:rFonts w:ascii="Times New Roman" w:eastAsia="仿宋" w:hAnsi="Times New Roman" w:cs="Times New Roman"/>
          <w:sz w:val="32"/>
          <w:szCs w:val="36"/>
        </w:rPr>
        <w:t>月</w:t>
      </w:r>
      <w:r>
        <w:rPr>
          <w:rFonts w:ascii="Times New Roman" w:eastAsia="仿宋" w:hAnsi="Times New Roman" w:cs="Times New Roman"/>
          <w:sz w:val="32"/>
          <w:szCs w:val="36"/>
        </w:rPr>
        <w:t>XX</w:t>
      </w:r>
      <w:r>
        <w:rPr>
          <w:rFonts w:ascii="Times New Roman" w:eastAsia="仿宋" w:hAnsi="Times New Roman" w:cs="Times New Roman"/>
          <w:sz w:val="32"/>
          <w:szCs w:val="36"/>
        </w:rPr>
        <w:t>日</w:t>
      </w:r>
      <w:r>
        <w:rPr>
          <w:rFonts w:ascii="Times New Roman" w:eastAsia="仿宋" w:hAnsi="Times New Roman" w:cs="Times New Roman"/>
          <w:sz w:val="32"/>
          <w:szCs w:val="36"/>
        </w:rPr>
        <w:t>XX</w:t>
      </w:r>
      <w:r>
        <w:rPr>
          <w:rFonts w:ascii="Times New Roman" w:eastAsia="仿宋" w:hAnsi="Times New Roman" w:cs="Times New Roman"/>
          <w:sz w:val="32"/>
          <w:szCs w:val="36"/>
        </w:rPr>
        <w:t>时</w:t>
      </w:r>
      <w:r>
        <w:rPr>
          <w:rFonts w:ascii="Times New Roman" w:eastAsia="仿宋" w:hAnsi="Times New Roman" w:cs="Times New Roman"/>
          <w:sz w:val="32"/>
          <w:szCs w:val="36"/>
        </w:rPr>
        <w:t>XX</w:t>
      </w:r>
      <w:r>
        <w:rPr>
          <w:rFonts w:ascii="Times New Roman" w:eastAsia="仿宋" w:hAnsi="Times New Roman" w:cs="Times New Roman"/>
          <w:sz w:val="32"/>
          <w:szCs w:val="36"/>
        </w:rPr>
        <w:t>分，（突发事件描述），依据《河南省交通运输行业防范低温雨雪冰冻灾害应急预案》，河南省交通运输厅防范低温雨雪冰冻灾害指挥部决定于</w:t>
      </w:r>
      <w:r>
        <w:rPr>
          <w:rFonts w:ascii="Times New Roman" w:eastAsia="仿宋" w:hAnsi="Times New Roman" w:cs="Times New Roman"/>
          <w:sz w:val="32"/>
          <w:szCs w:val="36"/>
        </w:rPr>
        <w:t>XX</w:t>
      </w:r>
      <w:r>
        <w:rPr>
          <w:rFonts w:ascii="Times New Roman" w:eastAsia="仿宋" w:hAnsi="Times New Roman" w:cs="Times New Roman"/>
          <w:sz w:val="32"/>
          <w:szCs w:val="36"/>
        </w:rPr>
        <w:t>月</w:t>
      </w:r>
      <w:r>
        <w:rPr>
          <w:rFonts w:ascii="Times New Roman" w:eastAsia="仿宋" w:hAnsi="Times New Roman" w:cs="Times New Roman"/>
          <w:sz w:val="32"/>
          <w:szCs w:val="36"/>
        </w:rPr>
        <w:t>XX</w:t>
      </w:r>
      <w:r>
        <w:rPr>
          <w:rFonts w:ascii="Times New Roman" w:eastAsia="仿宋" w:hAnsi="Times New Roman" w:cs="Times New Roman"/>
          <w:sz w:val="32"/>
          <w:szCs w:val="36"/>
        </w:rPr>
        <w:t>日</w:t>
      </w:r>
      <w:r>
        <w:rPr>
          <w:rFonts w:ascii="Times New Roman" w:eastAsia="仿宋" w:hAnsi="Times New Roman" w:cs="Times New Roman"/>
          <w:sz w:val="32"/>
          <w:szCs w:val="36"/>
        </w:rPr>
        <w:t>XX</w:t>
      </w:r>
      <w:r>
        <w:rPr>
          <w:rFonts w:ascii="Times New Roman" w:eastAsia="仿宋" w:hAnsi="Times New Roman" w:cs="Times New Roman"/>
          <w:sz w:val="32"/>
          <w:szCs w:val="36"/>
        </w:rPr>
        <w:t>时</w:t>
      </w:r>
      <w:r>
        <w:rPr>
          <w:rFonts w:ascii="Times New Roman" w:eastAsia="仿宋" w:hAnsi="Times New Roman" w:cs="Times New Roman"/>
          <w:sz w:val="32"/>
          <w:szCs w:val="36"/>
        </w:rPr>
        <w:t>XX</w:t>
      </w:r>
      <w:r>
        <w:rPr>
          <w:rFonts w:ascii="Times New Roman" w:eastAsia="仿宋" w:hAnsi="Times New Roman" w:cs="Times New Roman"/>
          <w:sz w:val="32"/>
          <w:szCs w:val="36"/>
        </w:rPr>
        <w:t>分启动（调整）</w:t>
      </w:r>
      <w:r>
        <w:rPr>
          <w:rFonts w:ascii="Times New Roman" w:eastAsia="仿宋" w:hAnsi="Times New Roman" w:cs="Times New Roman"/>
          <w:sz w:val="32"/>
          <w:szCs w:val="36"/>
        </w:rPr>
        <w:t>X</w:t>
      </w:r>
      <w:r>
        <w:rPr>
          <w:rFonts w:ascii="Times New Roman" w:eastAsia="仿宋" w:hAnsi="Times New Roman" w:cs="Times New Roman"/>
          <w:sz w:val="32"/>
          <w:szCs w:val="36"/>
        </w:rPr>
        <w:t>级响应。</w:t>
      </w:r>
    </w:p>
    <w:p w:rsidR="00013BE2" w:rsidRDefault="00F62E86">
      <w:pPr>
        <w:spacing w:line="560" w:lineRule="exact"/>
        <w:ind w:firstLineChars="200" w:firstLine="640"/>
        <w:rPr>
          <w:rFonts w:ascii="Times New Roman" w:eastAsia="仿宋" w:hAnsi="Times New Roman" w:cs="Times New Roman"/>
          <w:sz w:val="32"/>
          <w:szCs w:val="36"/>
        </w:rPr>
      </w:pPr>
      <w:r>
        <w:rPr>
          <w:rFonts w:ascii="Times New Roman" w:eastAsia="仿宋" w:hAnsi="Times New Roman" w:cs="Times New Roman"/>
          <w:sz w:val="32"/>
          <w:szCs w:val="36"/>
        </w:rPr>
        <w:t>请相关单位进入应急响应状态。</w:t>
      </w:r>
    </w:p>
    <w:p w:rsidR="00013BE2" w:rsidRDefault="00F62E86">
      <w:pPr>
        <w:spacing w:line="560" w:lineRule="exact"/>
        <w:ind w:firstLineChars="200" w:firstLine="640"/>
        <w:rPr>
          <w:rFonts w:ascii="Times New Roman" w:eastAsia="仿宋" w:hAnsi="Times New Roman" w:cs="Times New Roman"/>
          <w:sz w:val="32"/>
          <w:szCs w:val="36"/>
        </w:rPr>
      </w:pPr>
      <w:r>
        <w:rPr>
          <w:rFonts w:ascii="Times New Roman" w:eastAsia="仿宋" w:hAnsi="Times New Roman" w:cs="Times New Roman"/>
          <w:sz w:val="32"/>
          <w:szCs w:val="36"/>
        </w:rPr>
        <w:t>（响应的内容）</w:t>
      </w:r>
    </w:p>
    <w:p w:rsidR="00013BE2" w:rsidRDefault="00013BE2">
      <w:pPr>
        <w:spacing w:line="560" w:lineRule="exact"/>
        <w:rPr>
          <w:rFonts w:ascii="Times New Roman" w:eastAsia="仿宋" w:hAnsi="Times New Roman" w:cs="Times New Roman"/>
          <w:sz w:val="30"/>
          <w:szCs w:val="30"/>
        </w:rPr>
      </w:pPr>
    </w:p>
    <w:p w:rsidR="00013BE2" w:rsidRDefault="00013BE2">
      <w:pPr>
        <w:spacing w:line="560" w:lineRule="exact"/>
        <w:rPr>
          <w:rFonts w:ascii="Times New Roman" w:eastAsia="仿宋" w:hAnsi="Times New Roman" w:cs="Times New Roman"/>
          <w:sz w:val="32"/>
          <w:szCs w:val="36"/>
        </w:rPr>
      </w:pPr>
    </w:p>
    <w:p w:rsidR="00013BE2" w:rsidRDefault="00013BE2">
      <w:pPr>
        <w:pStyle w:val="af0"/>
        <w:ind w:firstLineChars="0" w:firstLine="0"/>
        <w:rPr>
          <w:rFonts w:ascii="Times New Roman" w:eastAsia="宋体" w:hAnsi="Times New Roman" w:cs="Times New Roman"/>
          <w:sz w:val="22"/>
          <w:szCs w:val="22"/>
        </w:rPr>
      </w:pPr>
    </w:p>
    <w:p w:rsidR="00013BE2" w:rsidRDefault="00F62E86">
      <w:pPr>
        <w:ind w:firstLineChars="400" w:firstLine="1280"/>
        <w:rPr>
          <w:rFonts w:ascii="Times New Roman" w:eastAsia="仿宋" w:hAnsi="Times New Roman" w:cs="Times New Roman"/>
          <w:sz w:val="32"/>
          <w:szCs w:val="36"/>
        </w:rPr>
      </w:pPr>
      <w:r>
        <w:rPr>
          <w:rFonts w:ascii="Times New Roman" w:eastAsia="仿宋" w:hAnsi="Times New Roman" w:cs="Times New Roman"/>
          <w:sz w:val="32"/>
          <w:szCs w:val="36"/>
        </w:rPr>
        <w:t>河南省交通运输厅防范低温雨雪冰冻灾害指挥部</w:t>
      </w:r>
    </w:p>
    <w:p w:rsidR="00013BE2" w:rsidRDefault="00F62E86">
      <w:pPr>
        <w:ind w:firstLineChars="1000" w:firstLine="3200"/>
        <w:rPr>
          <w:rFonts w:ascii="Times New Roman" w:eastAsia="仿宋" w:hAnsi="Times New Roman" w:cs="Times New Roman"/>
          <w:sz w:val="32"/>
          <w:szCs w:val="36"/>
        </w:rPr>
      </w:pPr>
      <w:r>
        <w:rPr>
          <w:rFonts w:ascii="Times New Roman" w:eastAsia="仿宋" w:hAnsi="Times New Roman" w:cs="Times New Roman"/>
          <w:sz w:val="32"/>
          <w:szCs w:val="36"/>
        </w:rPr>
        <w:t>签</w:t>
      </w:r>
      <w:r>
        <w:rPr>
          <w:rFonts w:ascii="Times New Roman" w:eastAsia="仿宋" w:hAnsi="Times New Roman" w:cs="Times New Roman"/>
          <w:sz w:val="32"/>
          <w:szCs w:val="36"/>
        </w:rPr>
        <w:t xml:space="preserve"> </w:t>
      </w:r>
      <w:r>
        <w:rPr>
          <w:rFonts w:ascii="Times New Roman" w:eastAsia="仿宋" w:hAnsi="Times New Roman" w:cs="Times New Roman"/>
          <w:sz w:val="32"/>
          <w:szCs w:val="36"/>
        </w:rPr>
        <w:t>发</w:t>
      </w:r>
      <w:r>
        <w:rPr>
          <w:rFonts w:ascii="Times New Roman" w:eastAsia="仿宋" w:hAnsi="Times New Roman" w:cs="Times New Roman"/>
          <w:sz w:val="32"/>
          <w:szCs w:val="36"/>
        </w:rPr>
        <w:t xml:space="preserve"> </w:t>
      </w:r>
      <w:r>
        <w:rPr>
          <w:rFonts w:ascii="Times New Roman" w:eastAsia="仿宋" w:hAnsi="Times New Roman" w:cs="Times New Roman"/>
          <w:sz w:val="32"/>
          <w:szCs w:val="36"/>
        </w:rPr>
        <w:t>人：</w:t>
      </w:r>
      <w:r>
        <w:rPr>
          <w:rFonts w:ascii="Times New Roman" w:eastAsia="仿宋" w:hAnsi="Times New Roman" w:cs="Times New Roman"/>
          <w:sz w:val="32"/>
          <w:szCs w:val="36"/>
          <w:u w:val="single"/>
        </w:rPr>
        <w:t xml:space="preserve">            </w:t>
      </w:r>
      <w:r>
        <w:rPr>
          <w:rFonts w:ascii="Times New Roman" w:eastAsia="仿宋" w:hAnsi="Times New Roman" w:cs="Times New Roman"/>
          <w:sz w:val="32"/>
          <w:szCs w:val="36"/>
          <w:u w:val="single"/>
        </w:rPr>
        <w:t>（签</w:t>
      </w:r>
      <w:r>
        <w:rPr>
          <w:rFonts w:ascii="Times New Roman" w:eastAsia="仿宋" w:hAnsi="Times New Roman" w:cs="Times New Roman"/>
          <w:sz w:val="32"/>
          <w:szCs w:val="36"/>
          <w:u w:val="single"/>
        </w:rPr>
        <w:t>字）</w:t>
      </w:r>
    </w:p>
    <w:p w:rsidR="00013BE2" w:rsidRDefault="00F62E86">
      <w:pPr>
        <w:ind w:firstLineChars="1000" w:firstLine="3200"/>
        <w:rPr>
          <w:rFonts w:ascii="Times New Roman" w:eastAsia="仿宋" w:hAnsi="Times New Roman" w:cs="Times New Roman"/>
          <w:sz w:val="32"/>
          <w:szCs w:val="36"/>
          <w:u w:val="single"/>
        </w:rPr>
      </w:pPr>
      <w:r>
        <w:rPr>
          <w:rFonts w:ascii="Times New Roman" w:eastAsia="仿宋" w:hAnsi="Times New Roman" w:cs="Times New Roman"/>
          <w:sz w:val="32"/>
          <w:szCs w:val="36"/>
        </w:rPr>
        <w:t>签发日期：</w:t>
      </w:r>
      <w:r>
        <w:rPr>
          <w:rFonts w:ascii="Times New Roman" w:eastAsia="仿宋" w:hAnsi="Times New Roman" w:cs="Times New Roman"/>
          <w:sz w:val="32"/>
          <w:szCs w:val="36"/>
          <w:u w:val="single"/>
        </w:rPr>
        <w:t xml:space="preserve">                    </w:t>
      </w:r>
    </w:p>
    <w:p w:rsidR="00013BE2" w:rsidRDefault="00013BE2">
      <w:pPr>
        <w:ind w:firstLineChars="1000" w:firstLine="3200"/>
        <w:rPr>
          <w:rFonts w:ascii="Times New Roman" w:eastAsia="仿宋" w:hAnsi="Times New Roman" w:cs="Times New Roman"/>
          <w:sz w:val="32"/>
          <w:szCs w:val="36"/>
          <w:u w:val="single"/>
        </w:rPr>
        <w:sectPr w:rsidR="00013BE2">
          <w:pgSz w:w="11906" w:h="16838"/>
          <w:pgMar w:top="1440" w:right="1800" w:bottom="1440" w:left="1800" w:header="851" w:footer="992" w:gutter="0"/>
          <w:cols w:space="425"/>
          <w:docGrid w:type="lines" w:linePitch="312"/>
        </w:sectPr>
      </w:pPr>
    </w:p>
    <w:p w:rsidR="00013BE2" w:rsidRDefault="00F62E86">
      <w:pPr>
        <w:pStyle w:val="AN"/>
        <w:numPr>
          <w:ilvl w:val="0"/>
          <w:numId w:val="0"/>
        </w:numPr>
        <w:outlineLvl w:val="9"/>
        <w:rPr>
          <w:rFonts w:ascii="Times New Roman" w:hAnsi="Times New Roman" w:cs="Times New Roman"/>
        </w:rPr>
      </w:pPr>
      <w:bookmarkStart w:id="112" w:name="_Toc22539"/>
      <w:bookmarkStart w:id="113" w:name="_Toc8508"/>
      <w:bookmarkStart w:id="114" w:name="_Toc6441"/>
      <w:bookmarkStart w:id="115" w:name="_Toc118"/>
      <w:bookmarkStart w:id="116" w:name="_Toc4398"/>
      <w:r>
        <w:rPr>
          <w:rFonts w:ascii="Times New Roman" w:hAnsi="Times New Roman" w:cs="Times New Roman"/>
        </w:rPr>
        <w:t>附件</w:t>
      </w:r>
      <w:r>
        <w:rPr>
          <w:rFonts w:ascii="Times New Roman" w:hAnsi="Times New Roman" w:cs="Times New Roman"/>
        </w:rPr>
        <w:t>5</w:t>
      </w:r>
      <w:bookmarkEnd w:id="112"/>
      <w:bookmarkEnd w:id="113"/>
      <w:bookmarkEnd w:id="114"/>
      <w:bookmarkEnd w:id="115"/>
      <w:bookmarkEnd w:id="116"/>
    </w:p>
    <w:p w:rsidR="00013BE2" w:rsidRDefault="00013BE2">
      <w:pPr>
        <w:pStyle w:val="AN"/>
        <w:numPr>
          <w:ilvl w:val="0"/>
          <w:numId w:val="0"/>
        </w:numPr>
        <w:outlineLvl w:val="9"/>
        <w:rPr>
          <w:rFonts w:ascii="Times New Roman" w:hAnsi="Times New Roman" w:cs="Times New Roman"/>
        </w:rPr>
      </w:pPr>
    </w:p>
    <w:p w:rsidR="00013BE2" w:rsidRDefault="00F62E86">
      <w:pPr>
        <w:pStyle w:val="af5"/>
        <w:spacing w:beforeLines="0" w:before="0" w:afterLines="0" w:after="0" w:line="560" w:lineRule="exact"/>
        <w:rPr>
          <w:rFonts w:ascii="Times New Roman" w:hAnsi="Times New Roman" w:cs="Times New Roman"/>
        </w:rPr>
      </w:pPr>
      <w:r>
        <w:rPr>
          <w:rFonts w:ascii="Times New Roman" w:hAnsi="Times New Roman" w:cs="Times New Roman"/>
        </w:rPr>
        <w:t>低温雨雪冰冻灾害气象预警分级</w:t>
      </w:r>
    </w:p>
    <w:p w:rsidR="00013BE2" w:rsidRDefault="00013BE2">
      <w:pPr>
        <w:pStyle w:val="af5"/>
        <w:spacing w:beforeLines="0" w:before="0" w:afterLines="0" w:after="0" w:line="560" w:lineRule="exact"/>
        <w:rPr>
          <w:rFonts w:ascii="Times New Roman" w:hAnsi="Times New Roman" w:cs="Times New Roman"/>
        </w:rPr>
      </w:pPr>
    </w:p>
    <w:p w:rsidR="00013BE2" w:rsidRDefault="00F62E86">
      <w:pPr>
        <w:pStyle w:val="af0"/>
        <w:ind w:firstLine="640"/>
        <w:rPr>
          <w:rFonts w:ascii="Times New Roman" w:hAnsi="Times New Roman" w:cs="Times New Roman"/>
        </w:rPr>
      </w:pPr>
      <w:r>
        <w:rPr>
          <w:rFonts w:ascii="Times New Roman" w:hAnsi="Times New Roman" w:cs="Times New Roman"/>
        </w:rPr>
        <w:t>依据《河南省气象灾害预警信号发布与传播办法》，低温雨雪冰冻灾害预警信号主要包括暴雪、寒潮、低温、道路结冰</w:t>
      </w:r>
      <w:r>
        <w:rPr>
          <w:rFonts w:ascii="Times New Roman" w:hAnsi="Times New Roman" w:cs="Times New Roman"/>
        </w:rPr>
        <w:t>4</w:t>
      </w:r>
      <w:r>
        <w:rPr>
          <w:rFonts w:ascii="Times New Roman" w:hAnsi="Times New Roman" w:cs="Times New Roman"/>
        </w:rPr>
        <w:t>类。其中暴雪、寒潮包含红、橙、黄、蓝</w:t>
      </w:r>
      <w:r>
        <w:rPr>
          <w:rFonts w:ascii="Times New Roman" w:hAnsi="Times New Roman" w:cs="Times New Roman"/>
        </w:rPr>
        <w:t>4</w:t>
      </w:r>
      <w:r>
        <w:rPr>
          <w:rFonts w:ascii="Times New Roman" w:hAnsi="Times New Roman" w:cs="Times New Roman"/>
        </w:rPr>
        <w:t>级预警信号，道路结冰包含红、橙、黄</w:t>
      </w:r>
      <w:r>
        <w:rPr>
          <w:rFonts w:ascii="Times New Roman" w:hAnsi="Times New Roman" w:cs="Times New Roman"/>
        </w:rPr>
        <w:t>3</w:t>
      </w:r>
      <w:r>
        <w:rPr>
          <w:rFonts w:ascii="Times New Roman" w:hAnsi="Times New Roman" w:cs="Times New Roman"/>
        </w:rPr>
        <w:t>级预警信号，低温包含黄、蓝</w:t>
      </w:r>
      <w:r>
        <w:rPr>
          <w:rFonts w:ascii="Times New Roman" w:hAnsi="Times New Roman" w:cs="Times New Roman"/>
        </w:rPr>
        <w:t>2</w:t>
      </w:r>
      <w:r>
        <w:rPr>
          <w:rFonts w:ascii="Times New Roman" w:hAnsi="Times New Roman" w:cs="Times New Roman"/>
        </w:rPr>
        <w:t>级预警信号。</w:t>
      </w:r>
    </w:p>
    <w:tbl>
      <w:tblPr>
        <w:tblStyle w:val="ac"/>
        <w:tblW w:w="8435" w:type="dxa"/>
        <w:jc w:val="center"/>
        <w:tblLook w:val="04A0" w:firstRow="1" w:lastRow="0" w:firstColumn="1" w:lastColumn="0" w:noHBand="0" w:noVBand="1"/>
      </w:tblPr>
      <w:tblGrid>
        <w:gridCol w:w="1361"/>
        <w:gridCol w:w="1631"/>
        <w:gridCol w:w="5443"/>
      </w:tblGrid>
      <w:tr w:rsidR="00013BE2">
        <w:trPr>
          <w:trHeight w:val="570"/>
          <w:tblHeader/>
          <w:jc w:val="center"/>
        </w:trPr>
        <w:tc>
          <w:tcPr>
            <w:tcW w:w="1361" w:type="dxa"/>
            <w:vAlign w:val="center"/>
          </w:tcPr>
          <w:p w:rsidR="00013BE2" w:rsidRDefault="00F62E86">
            <w:pPr>
              <w:adjustRightInd w:val="0"/>
              <w:snapToGrid w:val="0"/>
              <w:jc w:val="center"/>
              <w:rPr>
                <w:rFonts w:ascii="Times New Roman" w:eastAsia="黑体" w:hAnsi="Times New Roman" w:cs="Times New Roman"/>
                <w:sz w:val="24"/>
                <w:szCs w:val="28"/>
              </w:rPr>
            </w:pPr>
            <w:r>
              <w:rPr>
                <w:rFonts w:ascii="Times New Roman" w:eastAsia="黑体" w:hAnsi="Times New Roman" w:cs="Times New Roman"/>
                <w:sz w:val="24"/>
                <w:szCs w:val="28"/>
              </w:rPr>
              <w:t>预警级别</w:t>
            </w:r>
          </w:p>
        </w:tc>
        <w:tc>
          <w:tcPr>
            <w:tcW w:w="1631" w:type="dxa"/>
            <w:vAlign w:val="center"/>
          </w:tcPr>
          <w:p w:rsidR="00013BE2" w:rsidRDefault="00F62E86">
            <w:pPr>
              <w:adjustRightInd w:val="0"/>
              <w:snapToGrid w:val="0"/>
              <w:jc w:val="center"/>
              <w:rPr>
                <w:rFonts w:ascii="Times New Roman" w:eastAsia="黑体" w:hAnsi="Times New Roman" w:cs="Times New Roman"/>
                <w:sz w:val="24"/>
                <w:szCs w:val="28"/>
              </w:rPr>
            </w:pPr>
            <w:r>
              <w:rPr>
                <w:rFonts w:ascii="Times New Roman" w:eastAsia="黑体" w:hAnsi="Times New Roman" w:cs="Times New Roman"/>
                <w:sz w:val="24"/>
                <w:szCs w:val="28"/>
              </w:rPr>
              <w:t>预警图标</w:t>
            </w:r>
          </w:p>
        </w:tc>
        <w:tc>
          <w:tcPr>
            <w:tcW w:w="5443" w:type="dxa"/>
            <w:vAlign w:val="center"/>
          </w:tcPr>
          <w:p w:rsidR="00013BE2" w:rsidRDefault="00F62E86">
            <w:pPr>
              <w:adjustRightInd w:val="0"/>
              <w:snapToGrid w:val="0"/>
              <w:jc w:val="center"/>
              <w:rPr>
                <w:rFonts w:ascii="Times New Roman" w:eastAsia="黑体" w:hAnsi="Times New Roman" w:cs="Times New Roman"/>
                <w:sz w:val="24"/>
                <w:szCs w:val="28"/>
              </w:rPr>
            </w:pPr>
            <w:r>
              <w:rPr>
                <w:rFonts w:ascii="Times New Roman" w:eastAsia="黑体" w:hAnsi="Times New Roman" w:cs="Times New Roman"/>
                <w:sz w:val="24"/>
                <w:szCs w:val="28"/>
              </w:rPr>
              <w:t>分级标准</w:t>
            </w:r>
          </w:p>
        </w:tc>
      </w:tr>
      <w:tr w:rsidR="00013BE2">
        <w:trPr>
          <w:trHeight w:val="680"/>
          <w:jc w:val="center"/>
        </w:trPr>
        <w:tc>
          <w:tcPr>
            <w:tcW w:w="1361" w:type="dxa"/>
            <w:vMerge w:val="restart"/>
            <w:vAlign w:val="center"/>
          </w:tcPr>
          <w:p w:rsidR="00013BE2" w:rsidRDefault="00F62E86">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Ⅰ</w:t>
            </w:r>
            <w:r>
              <w:rPr>
                <w:rFonts w:ascii="Times New Roman" w:eastAsia="仿宋" w:hAnsi="Times New Roman" w:cs="Times New Roman"/>
                <w:sz w:val="24"/>
                <w:szCs w:val="24"/>
              </w:rPr>
              <w:t>级</w:t>
            </w:r>
          </w:p>
          <w:p w:rsidR="00013BE2" w:rsidRDefault="00F62E86">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特别严重</w:t>
            </w:r>
          </w:p>
        </w:tc>
        <w:tc>
          <w:tcPr>
            <w:tcW w:w="1631" w:type="dxa"/>
            <w:vAlign w:val="center"/>
          </w:tcPr>
          <w:p w:rsidR="00013BE2" w:rsidRDefault="00F62E86">
            <w:pPr>
              <w:adjustRightInd w:val="0"/>
              <w:snapToGrid w:val="0"/>
              <w:jc w:val="center"/>
              <w:rPr>
                <w:rFonts w:ascii="Times New Roman" w:eastAsia="仿宋" w:hAnsi="Times New Roman" w:cs="Times New Roman"/>
              </w:rPr>
            </w:pPr>
            <w:r>
              <w:rPr>
                <w:rFonts w:ascii="Times New Roman" w:eastAsia="仿宋" w:hAnsi="Times New Roman" w:cs="Times New Roman"/>
                <w:noProof/>
                <w:color w:val="333333"/>
                <w:sz w:val="28"/>
                <w:szCs w:val="28"/>
              </w:rPr>
              <w:drawing>
                <wp:inline distT="0" distB="0" distL="0" distR="0">
                  <wp:extent cx="882650" cy="719455"/>
                  <wp:effectExtent l="0" t="0" r="0" b="444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83020" cy="72000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6</w:t>
            </w:r>
            <w:r>
              <w:rPr>
                <w:rFonts w:ascii="Times New Roman" w:eastAsia="仿宋" w:hAnsi="Times New Roman" w:cs="Times New Roman"/>
                <w:sz w:val="24"/>
                <w:szCs w:val="24"/>
              </w:rPr>
              <w:t>小时内降雪量将达</w:t>
            </w:r>
            <w:r>
              <w:rPr>
                <w:rFonts w:ascii="Times New Roman" w:eastAsia="仿宋" w:hAnsi="Times New Roman" w:cs="Times New Roman"/>
                <w:sz w:val="24"/>
                <w:szCs w:val="24"/>
              </w:rPr>
              <w:t>15</w:t>
            </w:r>
            <w:r>
              <w:rPr>
                <w:rFonts w:ascii="Times New Roman" w:eastAsia="仿宋" w:hAnsi="Times New Roman" w:cs="Times New Roman"/>
                <w:sz w:val="24"/>
                <w:szCs w:val="24"/>
              </w:rPr>
              <w:t>毫米以上，或者已达</w:t>
            </w:r>
            <w:r>
              <w:rPr>
                <w:rFonts w:ascii="Times New Roman" w:eastAsia="仿宋" w:hAnsi="Times New Roman" w:cs="Times New Roman"/>
                <w:sz w:val="24"/>
                <w:szCs w:val="24"/>
              </w:rPr>
              <w:t>15</w:t>
            </w:r>
            <w:r>
              <w:rPr>
                <w:rFonts w:ascii="Times New Roman" w:eastAsia="仿宋" w:hAnsi="Times New Roman" w:cs="Times New Roman"/>
                <w:sz w:val="24"/>
                <w:szCs w:val="24"/>
              </w:rPr>
              <w:t>毫米以上且降雪持续，可能或者已经对交通有较大影响。</w:t>
            </w:r>
          </w:p>
        </w:tc>
      </w:tr>
      <w:tr w:rsidR="00013BE2">
        <w:trPr>
          <w:trHeight w:val="570"/>
          <w:jc w:val="center"/>
        </w:trPr>
        <w:tc>
          <w:tcPr>
            <w:tcW w:w="1361" w:type="dxa"/>
            <w:vMerge/>
            <w:vAlign w:val="center"/>
          </w:tcPr>
          <w:p w:rsidR="00013BE2" w:rsidRDefault="00013BE2">
            <w:pPr>
              <w:adjustRightInd w:val="0"/>
              <w:snapToGrid w:val="0"/>
              <w:jc w:val="center"/>
              <w:rPr>
                <w:rFonts w:ascii="Times New Roman" w:eastAsia="仿宋" w:hAnsi="Times New Roman" w:cs="Times New Roman"/>
                <w:sz w:val="24"/>
                <w:szCs w:val="24"/>
              </w:rPr>
            </w:pPr>
          </w:p>
        </w:tc>
        <w:tc>
          <w:tcPr>
            <w:tcW w:w="1631" w:type="dxa"/>
            <w:vAlign w:val="center"/>
          </w:tcPr>
          <w:p w:rsidR="00013BE2" w:rsidRDefault="00F62E86">
            <w:pPr>
              <w:adjustRightInd w:val="0"/>
              <w:snapToGrid w:val="0"/>
              <w:jc w:val="center"/>
              <w:rPr>
                <w:rFonts w:ascii="Times New Roman" w:eastAsia="仿宋" w:hAnsi="Times New Roman" w:cs="Times New Roman"/>
              </w:rPr>
            </w:pPr>
            <w:r>
              <w:rPr>
                <w:rFonts w:ascii="Times New Roman" w:eastAsia="仿宋" w:hAnsi="Times New Roman" w:cs="Times New Roman"/>
                <w:noProof/>
                <w:color w:val="333333"/>
                <w:sz w:val="28"/>
                <w:szCs w:val="28"/>
              </w:rPr>
              <w:drawing>
                <wp:inline distT="0" distB="0" distL="0" distR="0">
                  <wp:extent cx="885190" cy="719455"/>
                  <wp:effectExtent l="0" t="0" r="0" b="444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85804" cy="72000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24</w:t>
            </w:r>
            <w:r>
              <w:rPr>
                <w:rFonts w:ascii="Times New Roman" w:eastAsia="仿宋" w:hAnsi="Times New Roman" w:cs="Times New Roman"/>
                <w:sz w:val="24"/>
                <w:szCs w:val="24"/>
              </w:rPr>
              <w:t>小时内最低气温将要下降</w:t>
            </w:r>
            <w:r>
              <w:rPr>
                <w:rFonts w:ascii="Times New Roman" w:eastAsia="仿宋" w:hAnsi="Times New Roman" w:cs="Times New Roman"/>
                <w:sz w:val="24"/>
                <w:szCs w:val="24"/>
              </w:rPr>
              <w:t>16℃</w:t>
            </w:r>
            <w:r>
              <w:rPr>
                <w:rFonts w:ascii="Times New Roman" w:eastAsia="仿宋" w:hAnsi="Times New Roman" w:cs="Times New Roman"/>
                <w:sz w:val="24"/>
                <w:szCs w:val="24"/>
              </w:rPr>
              <w:t>以上，最低气温小于等于</w:t>
            </w:r>
            <w:r>
              <w:rPr>
                <w:rFonts w:ascii="Times New Roman" w:eastAsia="仿宋" w:hAnsi="Times New Roman" w:cs="Times New Roman"/>
                <w:sz w:val="24"/>
                <w:szCs w:val="24"/>
              </w:rPr>
              <w:t>0℃</w:t>
            </w:r>
            <w:r>
              <w:rPr>
                <w:rFonts w:ascii="Times New Roman" w:eastAsia="仿宋" w:hAnsi="Times New Roman" w:cs="Times New Roman"/>
                <w:sz w:val="24"/>
                <w:szCs w:val="24"/>
              </w:rPr>
              <w:t>，陆地平均风力可达</w:t>
            </w:r>
            <w:r>
              <w:rPr>
                <w:rFonts w:ascii="Times New Roman" w:eastAsia="仿宋" w:hAnsi="Times New Roman" w:cs="Times New Roman"/>
                <w:sz w:val="24"/>
                <w:szCs w:val="24"/>
              </w:rPr>
              <w:t>6</w:t>
            </w:r>
            <w:r>
              <w:rPr>
                <w:rFonts w:ascii="Times New Roman" w:eastAsia="仿宋" w:hAnsi="Times New Roman" w:cs="Times New Roman"/>
                <w:sz w:val="24"/>
                <w:szCs w:val="24"/>
              </w:rPr>
              <w:t>级以上</w:t>
            </w:r>
            <w:r>
              <w:rPr>
                <w:rFonts w:ascii="Times New Roman" w:eastAsia="仿宋" w:hAnsi="Times New Roman" w:cs="Times New Roman"/>
                <w:sz w:val="24"/>
                <w:szCs w:val="24"/>
              </w:rPr>
              <w:t>；</w:t>
            </w:r>
            <w:r>
              <w:rPr>
                <w:rFonts w:ascii="Times New Roman" w:eastAsia="仿宋" w:hAnsi="Times New Roman" w:cs="Times New Roman"/>
                <w:sz w:val="24"/>
                <w:szCs w:val="24"/>
              </w:rPr>
              <w:t>或者已经下降</w:t>
            </w:r>
            <w:r>
              <w:rPr>
                <w:rFonts w:ascii="Times New Roman" w:eastAsia="仿宋" w:hAnsi="Times New Roman" w:cs="Times New Roman"/>
                <w:sz w:val="24"/>
                <w:szCs w:val="24"/>
              </w:rPr>
              <w:t>16℃</w:t>
            </w:r>
            <w:r>
              <w:rPr>
                <w:rFonts w:ascii="Times New Roman" w:eastAsia="仿宋" w:hAnsi="Times New Roman" w:cs="Times New Roman"/>
                <w:sz w:val="24"/>
                <w:szCs w:val="24"/>
              </w:rPr>
              <w:t>以上，最低气温小于等于</w:t>
            </w:r>
            <w:r>
              <w:rPr>
                <w:rFonts w:ascii="Times New Roman" w:eastAsia="仿宋" w:hAnsi="Times New Roman" w:cs="Times New Roman"/>
                <w:sz w:val="24"/>
                <w:szCs w:val="24"/>
              </w:rPr>
              <w:t>0℃</w:t>
            </w:r>
            <w:r>
              <w:rPr>
                <w:rFonts w:ascii="Times New Roman" w:eastAsia="仿宋" w:hAnsi="Times New Roman" w:cs="Times New Roman"/>
                <w:sz w:val="24"/>
                <w:szCs w:val="24"/>
              </w:rPr>
              <w:t>，平均风力达</w:t>
            </w:r>
            <w:r>
              <w:rPr>
                <w:rFonts w:ascii="Times New Roman" w:eastAsia="仿宋" w:hAnsi="Times New Roman" w:cs="Times New Roman"/>
                <w:sz w:val="24"/>
                <w:szCs w:val="24"/>
              </w:rPr>
              <w:t>6</w:t>
            </w:r>
            <w:r>
              <w:rPr>
                <w:rFonts w:ascii="Times New Roman" w:eastAsia="仿宋" w:hAnsi="Times New Roman" w:cs="Times New Roman"/>
                <w:sz w:val="24"/>
                <w:szCs w:val="24"/>
              </w:rPr>
              <w:t>级以上，并可能持续。</w:t>
            </w:r>
          </w:p>
        </w:tc>
      </w:tr>
      <w:tr w:rsidR="00013BE2">
        <w:trPr>
          <w:trHeight w:val="570"/>
          <w:jc w:val="center"/>
        </w:trPr>
        <w:tc>
          <w:tcPr>
            <w:tcW w:w="1361" w:type="dxa"/>
            <w:vMerge/>
            <w:vAlign w:val="center"/>
          </w:tcPr>
          <w:p w:rsidR="00013BE2" w:rsidRDefault="00013BE2">
            <w:pPr>
              <w:adjustRightInd w:val="0"/>
              <w:snapToGrid w:val="0"/>
              <w:jc w:val="center"/>
              <w:rPr>
                <w:rFonts w:ascii="Times New Roman" w:eastAsia="仿宋" w:hAnsi="Times New Roman" w:cs="Times New Roman"/>
                <w:sz w:val="24"/>
                <w:szCs w:val="24"/>
              </w:rPr>
            </w:pPr>
          </w:p>
        </w:tc>
        <w:tc>
          <w:tcPr>
            <w:tcW w:w="1631" w:type="dxa"/>
            <w:vAlign w:val="center"/>
          </w:tcPr>
          <w:p w:rsidR="00013BE2" w:rsidRDefault="00F62E86">
            <w:pPr>
              <w:adjustRightInd w:val="0"/>
              <w:snapToGrid w:val="0"/>
              <w:jc w:val="center"/>
              <w:rPr>
                <w:rFonts w:ascii="Times New Roman" w:eastAsia="仿宋" w:hAnsi="Times New Roman" w:cs="Times New Roman"/>
              </w:rPr>
            </w:pPr>
            <w:r>
              <w:rPr>
                <w:rFonts w:ascii="Times New Roman" w:eastAsia="仿宋" w:hAnsi="Times New Roman" w:cs="Times New Roman"/>
                <w:noProof/>
                <w:color w:val="333333"/>
                <w:sz w:val="28"/>
                <w:szCs w:val="28"/>
              </w:rPr>
              <w:drawing>
                <wp:inline distT="0" distB="0" distL="0" distR="0">
                  <wp:extent cx="885190" cy="719455"/>
                  <wp:effectExtent l="0" t="0" r="0" b="444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85804" cy="72000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当路表温度低于</w:t>
            </w:r>
            <w:r>
              <w:rPr>
                <w:rFonts w:ascii="Times New Roman" w:eastAsia="仿宋" w:hAnsi="Times New Roman" w:cs="Times New Roman"/>
                <w:sz w:val="24"/>
                <w:szCs w:val="24"/>
              </w:rPr>
              <w:t>0℃</w:t>
            </w:r>
            <w:r>
              <w:rPr>
                <w:rFonts w:ascii="Times New Roman" w:eastAsia="仿宋" w:hAnsi="Times New Roman" w:cs="Times New Roman"/>
                <w:sz w:val="24"/>
                <w:szCs w:val="24"/>
              </w:rPr>
              <w:t>，出现降水，</w:t>
            </w:r>
            <w:r>
              <w:rPr>
                <w:rFonts w:ascii="Times New Roman" w:eastAsia="仿宋" w:hAnsi="Times New Roman" w:cs="Times New Roman"/>
                <w:sz w:val="24"/>
                <w:szCs w:val="24"/>
              </w:rPr>
              <w:t>2</w:t>
            </w:r>
            <w:r>
              <w:rPr>
                <w:rFonts w:ascii="Times New Roman" w:eastAsia="仿宋" w:hAnsi="Times New Roman" w:cs="Times New Roman"/>
                <w:sz w:val="24"/>
                <w:szCs w:val="24"/>
              </w:rPr>
              <w:t>小时内可能出现或者已经出现对交通有很大影响的道路结冰。</w:t>
            </w:r>
          </w:p>
        </w:tc>
      </w:tr>
      <w:tr w:rsidR="00013BE2">
        <w:trPr>
          <w:trHeight w:val="570"/>
          <w:jc w:val="center"/>
        </w:trPr>
        <w:tc>
          <w:tcPr>
            <w:tcW w:w="1361" w:type="dxa"/>
            <w:vMerge w:val="restart"/>
            <w:vAlign w:val="center"/>
          </w:tcPr>
          <w:p w:rsidR="00013BE2" w:rsidRDefault="00F62E86">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Ⅱ</w:t>
            </w:r>
            <w:r>
              <w:rPr>
                <w:rFonts w:ascii="Times New Roman" w:eastAsia="仿宋" w:hAnsi="Times New Roman" w:cs="Times New Roman"/>
                <w:sz w:val="24"/>
                <w:szCs w:val="24"/>
              </w:rPr>
              <w:t>级</w:t>
            </w:r>
          </w:p>
          <w:p w:rsidR="00013BE2" w:rsidRDefault="00F62E86">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严重</w:t>
            </w:r>
          </w:p>
        </w:tc>
        <w:tc>
          <w:tcPr>
            <w:tcW w:w="1631" w:type="dxa"/>
            <w:vAlign w:val="center"/>
          </w:tcPr>
          <w:p w:rsidR="00013BE2" w:rsidRDefault="00F62E86">
            <w:pPr>
              <w:adjustRightInd w:val="0"/>
              <w:snapToGrid w:val="0"/>
              <w:jc w:val="center"/>
              <w:rPr>
                <w:rFonts w:ascii="Times New Roman" w:eastAsia="仿宋" w:hAnsi="Times New Roman" w:cs="Times New Roman"/>
              </w:rPr>
            </w:pPr>
            <w:r>
              <w:rPr>
                <w:rFonts w:ascii="Times New Roman" w:eastAsia="仿宋" w:hAnsi="Times New Roman" w:cs="Times New Roman"/>
                <w:noProof/>
                <w:color w:val="333333"/>
                <w:sz w:val="28"/>
                <w:szCs w:val="28"/>
              </w:rPr>
              <w:drawing>
                <wp:inline distT="0" distB="0" distL="0" distR="0">
                  <wp:extent cx="885190" cy="719455"/>
                  <wp:effectExtent l="0" t="0" r="0" b="444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85804" cy="72000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6</w:t>
            </w:r>
            <w:r>
              <w:rPr>
                <w:rFonts w:ascii="Times New Roman" w:eastAsia="仿宋" w:hAnsi="Times New Roman" w:cs="Times New Roman"/>
                <w:sz w:val="24"/>
                <w:szCs w:val="24"/>
              </w:rPr>
              <w:t>小时内降雪量将达</w:t>
            </w:r>
            <w:r>
              <w:rPr>
                <w:rFonts w:ascii="Times New Roman" w:eastAsia="仿宋" w:hAnsi="Times New Roman" w:cs="Times New Roman"/>
                <w:sz w:val="24"/>
                <w:szCs w:val="24"/>
              </w:rPr>
              <w:t>10</w:t>
            </w:r>
            <w:r>
              <w:rPr>
                <w:rFonts w:ascii="Times New Roman" w:eastAsia="仿宋" w:hAnsi="Times New Roman" w:cs="Times New Roman"/>
                <w:sz w:val="24"/>
                <w:szCs w:val="24"/>
              </w:rPr>
              <w:t>毫米以上，或者已达</w:t>
            </w:r>
            <w:r>
              <w:rPr>
                <w:rFonts w:ascii="Times New Roman" w:eastAsia="仿宋" w:hAnsi="Times New Roman" w:cs="Times New Roman"/>
                <w:sz w:val="24"/>
                <w:szCs w:val="24"/>
              </w:rPr>
              <w:t>10</w:t>
            </w:r>
            <w:r>
              <w:rPr>
                <w:rFonts w:ascii="Times New Roman" w:eastAsia="仿宋" w:hAnsi="Times New Roman" w:cs="Times New Roman"/>
                <w:sz w:val="24"/>
                <w:szCs w:val="24"/>
              </w:rPr>
              <w:t>毫米以上且降雪持续，可能或者已经对交通有较大影响。</w:t>
            </w:r>
          </w:p>
        </w:tc>
      </w:tr>
      <w:tr w:rsidR="00013BE2">
        <w:trPr>
          <w:trHeight w:val="570"/>
          <w:jc w:val="center"/>
        </w:trPr>
        <w:tc>
          <w:tcPr>
            <w:tcW w:w="1361" w:type="dxa"/>
            <w:vMerge/>
            <w:vAlign w:val="center"/>
          </w:tcPr>
          <w:p w:rsidR="00013BE2" w:rsidRDefault="00013BE2">
            <w:pPr>
              <w:adjustRightInd w:val="0"/>
              <w:snapToGrid w:val="0"/>
              <w:jc w:val="center"/>
              <w:rPr>
                <w:rFonts w:ascii="Times New Roman" w:eastAsia="仿宋" w:hAnsi="Times New Roman" w:cs="Times New Roman"/>
                <w:sz w:val="24"/>
                <w:szCs w:val="24"/>
              </w:rPr>
            </w:pPr>
          </w:p>
        </w:tc>
        <w:tc>
          <w:tcPr>
            <w:tcW w:w="1631" w:type="dxa"/>
            <w:vAlign w:val="center"/>
          </w:tcPr>
          <w:p w:rsidR="00013BE2" w:rsidRDefault="00F62E86">
            <w:pPr>
              <w:adjustRightInd w:val="0"/>
              <w:snapToGrid w:val="0"/>
              <w:jc w:val="center"/>
              <w:rPr>
                <w:rFonts w:ascii="Times New Roman" w:eastAsia="仿宋" w:hAnsi="Times New Roman" w:cs="Times New Roman"/>
              </w:rPr>
            </w:pPr>
            <w:r>
              <w:rPr>
                <w:rFonts w:ascii="Times New Roman" w:eastAsia="仿宋" w:hAnsi="Times New Roman" w:cs="Times New Roman"/>
                <w:noProof/>
                <w:color w:val="333333"/>
                <w:sz w:val="28"/>
                <w:szCs w:val="28"/>
              </w:rPr>
              <w:drawing>
                <wp:inline distT="0" distB="0" distL="0" distR="0">
                  <wp:extent cx="890905" cy="719455"/>
                  <wp:effectExtent l="0" t="0" r="4445" b="444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91429" cy="72000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24</w:t>
            </w:r>
            <w:r>
              <w:rPr>
                <w:rFonts w:ascii="Times New Roman" w:eastAsia="仿宋" w:hAnsi="Times New Roman" w:cs="Times New Roman"/>
                <w:sz w:val="24"/>
                <w:szCs w:val="24"/>
              </w:rPr>
              <w:t>小时内最低气温将要下降</w:t>
            </w:r>
            <w:r>
              <w:rPr>
                <w:rFonts w:ascii="Times New Roman" w:eastAsia="仿宋" w:hAnsi="Times New Roman" w:cs="Times New Roman"/>
                <w:sz w:val="24"/>
                <w:szCs w:val="24"/>
              </w:rPr>
              <w:t>12℃</w:t>
            </w:r>
            <w:r>
              <w:rPr>
                <w:rFonts w:ascii="Times New Roman" w:eastAsia="仿宋" w:hAnsi="Times New Roman" w:cs="Times New Roman"/>
                <w:sz w:val="24"/>
                <w:szCs w:val="24"/>
              </w:rPr>
              <w:t>以上，最低气温小于等于</w:t>
            </w:r>
            <w:r>
              <w:rPr>
                <w:rFonts w:ascii="Times New Roman" w:eastAsia="仿宋" w:hAnsi="Times New Roman" w:cs="Times New Roman"/>
                <w:sz w:val="24"/>
                <w:szCs w:val="24"/>
              </w:rPr>
              <w:t>0℃</w:t>
            </w:r>
            <w:r>
              <w:rPr>
                <w:rFonts w:ascii="Times New Roman" w:eastAsia="仿宋" w:hAnsi="Times New Roman" w:cs="Times New Roman"/>
                <w:sz w:val="24"/>
                <w:szCs w:val="24"/>
              </w:rPr>
              <w:t>，陆地平均风力可达</w:t>
            </w:r>
            <w:r>
              <w:rPr>
                <w:rFonts w:ascii="Times New Roman" w:eastAsia="仿宋" w:hAnsi="Times New Roman" w:cs="Times New Roman"/>
                <w:sz w:val="24"/>
                <w:szCs w:val="24"/>
              </w:rPr>
              <w:t>6</w:t>
            </w:r>
            <w:r>
              <w:rPr>
                <w:rFonts w:ascii="Times New Roman" w:eastAsia="仿宋" w:hAnsi="Times New Roman" w:cs="Times New Roman"/>
                <w:sz w:val="24"/>
                <w:szCs w:val="24"/>
              </w:rPr>
              <w:t>级以上</w:t>
            </w:r>
            <w:r>
              <w:rPr>
                <w:rFonts w:ascii="Times New Roman" w:eastAsia="仿宋" w:hAnsi="Times New Roman" w:cs="Times New Roman"/>
                <w:sz w:val="24"/>
                <w:szCs w:val="24"/>
              </w:rPr>
              <w:t>；</w:t>
            </w:r>
            <w:r>
              <w:rPr>
                <w:rFonts w:ascii="Times New Roman" w:eastAsia="仿宋" w:hAnsi="Times New Roman" w:cs="Times New Roman"/>
                <w:sz w:val="24"/>
                <w:szCs w:val="24"/>
              </w:rPr>
              <w:t>或者已经下降</w:t>
            </w:r>
            <w:r>
              <w:rPr>
                <w:rFonts w:ascii="Times New Roman" w:eastAsia="仿宋" w:hAnsi="Times New Roman" w:cs="Times New Roman"/>
                <w:sz w:val="24"/>
                <w:szCs w:val="24"/>
              </w:rPr>
              <w:t>12℃</w:t>
            </w:r>
            <w:r>
              <w:rPr>
                <w:rFonts w:ascii="Times New Roman" w:eastAsia="仿宋" w:hAnsi="Times New Roman" w:cs="Times New Roman"/>
                <w:sz w:val="24"/>
                <w:szCs w:val="24"/>
              </w:rPr>
              <w:t>以上，最低气温小于等于</w:t>
            </w:r>
            <w:r>
              <w:rPr>
                <w:rFonts w:ascii="Times New Roman" w:eastAsia="仿宋" w:hAnsi="Times New Roman" w:cs="Times New Roman"/>
                <w:sz w:val="24"/>
                <w:szCs w:val="24"/>
              </w:rPr>
              <w:t>0℃</w:t>
            </w:r>
            <w:r>
              <w:rPr>
                <w:rFonts w:ascii="Times New Roman" w:eastAsia="仿宋" w:hAnsi="Times New Roman" w:cs="Times New Roman"/>
                <w:sz w:val="24"/>
                <w:szCs w:val="24"/>
              </w:rPr>
              <w:t>，平均风力达</w:t>
            </w:r>
            <w:r>
              <w:rPr>
                <w:rFonts w:ascii="Times New Roman" w:eastAsia="仿宋" w:hAnsi="Times New Roman" w:cs="Times New Roman"/>
                <w:sz w:val="24"/>
                <w:szCs w:val="24"/>
              </w:rPr>
              <w:t>6</w:t>
            </w:r>
            <w:r>
              <w:rPr>
                <w:rFonts w:ascii="Times New Roman" w:eastAsia="仿宋" w:hAnsi="Times New Roman" w:cs="Times New Roman"/>
                <w:sz w:val="24"/>
                <w:szCs w:val="24"/>
              </w:rPr>
              <w:t>级以上，并可能持续。</w:t>
            </w:r>
          </w:p>
        </w:tc>
      </w:tr>
      <w:tr w:rsidR="00013BE2">
        <w:trPr>
          <w:trHeight w:val="570"/>
          <w:jc w:val="center"/>
        </w:trPr>
        <w:tc>
          <w:tcPr>
            <w:tcW w:w="1361" w:type="dxa"/>
            <w:vMerge/>
            <w:vAlign w:val="center"/>
          </w:tcPr>
          <w:p w:rsidR="00013BE2" w:rsidRDefault="00013BE2">
            <w:pPr>
              <w:adjustRightInd w:val="0"/>
              <w:snapToGrid w:val="0"/>
              <w:jc w:val="center"/>
              <w:rPr>
                <w:rFonts w:ascii="Times New Roman" w:eastAsia="仿宋" w:hAnsi="Times New Roman" w:cs="Times New Roman"/>
                <w:sz w:val="24"/>
                <w:szCs w:val="24"/>
              </w:rPr>
            </w:pPr>
          </w:p>
        </w:tc>
        <w:tc>
          <w:tcPr>
            <w:tcW w:w="1631" w:type="dxa"/>
            <w:vAlign w:val="center"/>
          </w:tcPr>
          <w:p w:rsidR="00013BE2" w:rsidRDefault="00F62E86">
            <w:pPr>
              <w:adjustRightInd w:val="0"/>
              <w:snapToGrid w:val="0"/>
              <w:jc w:val="center"/>
              <w:rPr>
                <w:rFonts w:ascii="Times New Roman" w:eastAsia="仿宋" w:hAnsi="Times New Roman" w:cs="Times New Roman"/>
              </w:rPr>
            </w:pPr>
            <w:r>
              <w:rPr>
                <w:rFonts w:ascii="Times New Roman" w:eastAsia="仿宋" w:hAnsi="Times New Roman" w:cs="Times New Roman"/>
                <w:noProof/>
                <w:color w:val="333333"/>
                <w:sz w:val="28"/>
                <w:szCs w:val="28"/>
              </w:rPr>
              <w:drawing>
                <wp:inline distT="0" distB="0" distL="0" distR="0">
                  <wp:extent cx="882650" cy="719455"/>
                  <wp:effectExtent l="0" t="0" r="0" b="444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83020" cy="72000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当路表温度低于</w:t>
            </w:r>
            <w:r>
              <w:rPr>
                <w:rFonts w:ascii="Times New Roman" w:eastAsia="仿宋" w:hAnsi="Times New Roman" w:cs="Times New Roman"/>
                <w:sz w:val="24"/>
                <w:szCs w:val="24"/>
              </w:rPr>
              <w:t>0℃</w:t>
            </w:r>
            <w:r>
              <w:rPr>
                <w:rFonts w:ascii="Times New Roman" w:eastAsia="仿宋" w:hAnsi="Times New Roman" w:cs="Times New Roman"/>
                <w:sz w:val="24"/>
                <w:szCs w:val="24"/>
              </w:rPr>
              <w:t>，出现降水，</w:t>
            </w:r>
            <w:r>
              <w:rPr>
                <w:rFonts w:ascii="Times New Roman" w:eastAsia="仿宋" w:hAnsi="Times New Roman" w:cs="Times New Roman"/>
                <w:sz w:val="24"/>
                <w:szCs w:val="24"/>
              </w:rPr>
              <w:t>6</w:t>
            </w:r>
            <w:r>
              <w:rPr>
                <w:rFonts w:ascii="Times New Roman" w:eastAsia="仿宋" w:hAnsi="Times New Roman" w:cs="Times New Roman"/>
                <w:sz w:val="24"/>
                <w:szCs w:val="24"/>
              </w:rPr>
              <w:t>小时内可能出现对交通有较大影响的道路结冰。</w:t>
            </w:r>
          </w:p>
        </w:tc>
      </w:tr>
      <w:tr w:rsidR="00013BE2">
        <w:trPr>
          <w:trHeight w:val="570"/>
          <w:jc w:val="center"/>
        </w:trPr>
        <w:tc>
          <w:tcPr>
            <w:tcW w:w="1361" w:type="dxa"/>
            <w:vMerge w:val="restart"/>
            <w:vAlign w:val="center"/>
          </w:tcPr>
          <w:p w:rsidR="00013BE2" w:rsidRDefault="00F62E86">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Ⅲ</w:t>
            </w:r>
            <w:r>
              <w:rPr>
                <w:rFonts w:ascii="Times New Roman" w:eastAsia="仿宋" w:hAnsi="Times New Roman" w:cs="Times New Roman"/>
                <w:sz w:val="24"/>
                <w:szCs w:val="24"/>
              </w:rPr>
              <w:t>级</w:t>
            </w:r>
          </w:p>
          <w:p w:rsidR="00013BE2" w:rsidRDefault="00F62E86">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较重</w:t>
            </w:r>
          </w:p>
        </w:tc>
        <w:tc>
          <w:tcPr>
            <w:tcW w:w="1631" w:type="dxa"/>
            <w:vAlign w:val="center"/>
          </w:tcPr>
          <w:p w:rsidR="00013BE2" w:rsidRDefault="00F62E86">
            <w:pPr>
              <w:adjustRightInd w:val="0"/>
              <w:snapToGrid w:val="0"/>
              <w:jc w:val="center"/>
              <w:rPr>
                <w:rFonts w:ascii="Times New Roman" w:eastAsia="仿宋" w:hAnsi="Times New Roman" w:cs="Times New Roman"/>
              </w:rPr>
            </w:pPr>
            <w:r>
              <w:rPr>
                <w:rFonts w:ascii="Times New Roman" w:eastAsia="仿宋" w:hAnsi="Times New Roman" w:cs="Times New Roman"/>
                <w:noProof/>
                <w:color w:val="333333"/>
                <w:sz w:val="28"/>
                <w:szCs w:val="28"/>
              </w:rPr>
              <w:drawing>
                <wp:inline distT="0" distB="0" distL="0" distR="0">
                  <wp:extent cx="882650" cy="719455"/>
                  <wp:effectExtent l="0" t="0" r="0" b="444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883020" cy="72000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12</w:t>
            </w:r>
            <w:r>
              <w:rPr>
                <w:rFonts w:ascii="Times New Roman" w:eastAsia="仿宋" w:hAnsi="Times New Roman" w:cs="Times New Roman"/>
                <w:sz w:val="24"/>
                <w:szCs w:val="24"/>
              </w:rPr>
              <w:t>小时内降雪量将达</w:t>
            </w:r>
            <w:r>
              <w:rPr>
                <w:rFonts w:ascii="Times New Roman" w:eastAsia="仿宋" w:hAnsi="Times New Roman" w:cs="Times New Roman"/>
                <w:sz w:val="24"/>
                <w:szCs w:val="24"/>
              </w:rPr>
              <w:t>6</w:t>
            </w:r>
            <w:r>
              <w:rPr>
                <w:rFonts w:ascii="Times New Roman" w:eastAsia="仿宋" w:hAnsi="Times New Roman" w:cs="Times New Roman"/>
                <w:sz w:val="24"/>
                <w:szCs w:val="24"/>
              </w:rPr>
              <w:t>毫米以上，或者已达</w:t>
            </w:r>
            <w:r>
              <w:rPr>
                <w:rFonts w:ascii="Times New Roman" w:eastAsia="仿宋" w:hAnsi="Times New Roman" w:cs="Times New Roman"/>
                <w:sz w:val="24"/>
                <w:szCs w:val="24"/>
              </w:rPr>
              <w:t>6</w:t>
            </w:r>
            <w:r>
              <w:rPr>
                <w:rFonts w:ascii="Times New Roman" w:eastAsia="仿宋" w:hAnsi="Times New Roman" w:cs="Times New Roman"/>
                <w:sz w:val="24"/>
                <w:szCs w:val="24"/>
              </w:rPr>
              <w:t>毫米以上且降雪持续，可能对交通有影响。</w:t>
            </w:r>
          </w:p>
        </w:tc>
      </w:tr>
      <w:tr w:rsidR="00013BE2">
        <w:trPr>
          <w:trHeight w:val="570"/>
          <w:jc w:val="center"/>
        </w:trPr>
        <w:tc>
          <w:tcPr>
            <w:tcW w:w="1361" w:type="dxa"/>
            <w:vMerge/>
            <w:vAlign w:val="center"/>
          </w:tcPr>
          <w:p w:rsidR="00013BE2" w:rsidRDefault="00013BE2">
            <w:pPr>
              <w:adjustRightInd w:val="0"/>
              <w:snapToGrid w:val="0"/>
              <w:jc w:val="center"/>
              <w:rPr>
                <w:rFonts w:ascii="Times New Roman" w:eastAsia="仿宋" w:hAnsi="Times New Roman" w:cs="Times New Roman"/>
                <w:sz w:val="24"/>
                <w:szCs w:val="24"/>
              </w:rPr>
            </w:pPr>
          </w:p>
        </w:tc>
        <w:tc>
          <w:tcPr>
            <w:tcW w:w="1631" w:type="dxa"/>
            <w:vAlign w:val="center"/>
          </w:tcPr>
          <w:p w:rsidR="00013BE2" w:rsidRDefault="00F62E86">
            <w:pPr>
              <w:adjustRightInd w:val="0"/>
              <w:snapToGrid w:val="0"/>
              <w:jc w:val="center"/>
              <w:rPr>
                <w:rFonts w:ascii="Times New Roman" w:eastAsia="仿宋" w:hAnsi="Times New Roman" w:cs="Times New Roman"/>
              </w:rPr>
            </w:pPr>
            <w:r>
              <w:rPr>
                <w:rFonts w:ascii="Times New Roman" w:eastAsia="仿宋" w:hAnsi="Times New Roman" w:cs="Times New Roman"/>
                <w:noProof/>
                <w:color w:val="333333"/>
                <w:sz w:val="28"/>
                <w:szCs w:val="28"/>
              </w:rPr>
              <w:drawing>
                <wp:inline distT="0" distB="0" distL="0" distR="0">
                  <wp:extent cx="885190" cy="719455"/>
                  <wp:effectExtent l="0" t="0" r="0" b="444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85804" cy="72000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24</w:t>
            </w:r>
            <w:r>
              <w:rPr>
                <w:rFonts w:ascii="Times New Roman" w:eastAsia="仿宋" w:hAnsi="Times New Roman" w:cs="Times New Roman"/>
                <w:sz w:val="24"/>
                <w:szCs w:val="24"/>
              </w:rPr>
              <w:t>小时内最低气温将要下降</w:t>
            </w:r>
            <w:r>
              <w:rPr>
                <w:rFonts w:ascii="Times New Roman" w:eastAsia="仿宋" w:hAnsi="Times New Roman" w:cs="Times New Roman"/>
                <w:sz w:val="24"/>
                <w:szCs w:val="24"/>
              </w:rPr>
              <w:t>10℃</w:t>
            </w:r>
            <w:r>
              <w:rPr>
                <w:rFonts w:ascii="Times New Roman" w:eastAsia="仿宋" w:hAnsi="Times New Roman" w:cs="Times New Roman"/>
                <w:sz w:val="24"/>
                <w:szCs w:val="24"/>
              </w:rPr>
              <w:t>以上，最低气温小于等于</w:t>
            </w:r>
            <w:r>
              <w:rPr>
                <w:rFonts w:ascii="Times New Roman" w:eastAsia="仿宋" w:hAnsi="Times New Roman" w:cs="Times New Roman"/>
                <w:sz w:val="24"/>
                <w:szCs w:val="24"/>
              </w:rPr>
              <w:t>4℃</w:t>
            </w:r>
            <w:r>
              <w:rPr>
                <w:rFonts w:ascii="Times New Roman" w:eastAsia="仿宋" w:hAnsi="Times New Roman" w:cs="Times New Roman"/>
                <w:sz w:val="24"/>
                <w:szCs w:val="24"/>
              </w:rPr>
              <w:t>，陆地平均风力可达</w:t>
            </w:r>
            <w:r>
              <w:rPr>
                <w:rFonts w:ascii="Times New Roman" w:eastAsia="仿宋" w:hAnsi="Times New Roman" w:cs="Times New Roman"/>
                <w:sz w:val="24"/>
                <w:szCs w:val="24"/>
              </w:rPr>
              <w:t>6</w:t>
            </w:r>
            <w:r>
              <w:rPr>
                <w:rFonts w:ascii="Times New Roman" w:eastAsia="仿宋" w:hAnsi="Times New Roman" w:cs="Times New Roman"/>
                <w:sz w:val="24"/>
                <w:szCs w:val="24"/>
              </w:rPr>
              <w:t>级以上</w:t>
            </w:r>
            <w:r>
              <w:rPr>
                <w:rFonts w:ascii="Times New Roman" w:eastAsia="仿宋" w:hAnsi="Times New Roman" w:cs="Times New Roman"/>
                <w:sz w:val="24"/>
                <w:szCs w:val="24"/>
              </w:rPr>
              <w:t>；</w:t>
            </w:r>
            <w:r>
              <w:rPr>
                <w:rFonts w:ascii="Times New Roman" w:eastAsia="仿宋" w:hAnsi="Times New Roman" w:cs="Times New Roman"/>
                <w:sz w:val="24"/>
                <w:szCs w:val="24"/>
              </w:rPr>
              <w:t>或者已经下降</w:t>
            </w:r>
            <w:r>
              <w:rPr>
                <w:rFonts w:ascii="Times New Roman" w:eastAsia="仿宋" w:hAnsi="Times New Roman" w:cs="Times New Roman"/>
                <w:sz w:val="24"/>
                <w:szCs w:val="24"/>
              </w:rPr>
              <w:t>10℃</w:t>
            </w:r>
            <w:r>
              <w:rPr>
                <w:rFonts w:ascii="Times New Roman" w:eastAsia="仿宋" w:hAnsi="Times New Roman" w:cs="Times New Roman"/>
                <w:sz w:val="24"/>
                <w:szCs w:val="24"/>
              </w:rPr>
              <w:t>以上，最低气温小于等于</w:t>
            </w:r>
            <w:r>
              <w:rPr>
                <w:rFonts w:ascii="Times New Roman" w:eastAsia="仿宋" w:hAnsi="Times New Roman" w:cs="Times New Roman"/>
                <w:sz w:val="24"/>
                <w:szCs w:val="24"/>
              </w:rPr>
              <w:t>4℃</w:t>
            </w:r>
            <w:r>
              <w:rPr>
                <w:rFonts w:ascii="Times New Roman" w:eastAsia="仿宋" w:hAnsi="Times New Roman" w:cs="Times New Roman"/>
                <w:sz w:val="24"/>
                <w:szCs w:val="24"/>
              </w:rPr>
              <w:t>，平均风力达</w:t>
            </w:r>
            <w:r>
              <w:rPr>
                <w:rFonts w:ascii="Times New Roman" w:eastAsia="仿宋" w:hAnsi="Times New Roman" w:cs="Times New Roman"/>
                <w:sz w:val="24"/>
                <w:szCs w:val="24"/>
              </w:rPr>
              <w:t>6</w:t>
            </w:r>
            <w:r>
              <w:rPr>
                <w:rFonts w:ascii="Times New Roman" w:eastAsia="仿宋" w:hAnsi="Times New Roman" w:cs="Times New Roman"/>
                <w:sz w:val="24"/>
                <w:szCs w:val="24"/>
              </w:rPr>
              <w:t>级以上，并可能持续。</w:t>
            </w:r>
          </w:p>
        </w:tc>
      </w:tr>
      <w:tr w:rsidR="00013BE2">
        <w:trPr>
          <w:trHeight w:val="570"/>
          <w:jc w:val="center"/>
        </w:trPr>
        <w:tc>
          <w:tcPr>
            <w:tcW w:w="1361" w:type="dxa"/>
            <w:vMerge/>
            <w:vAlign w:val="center"/>
          </w:tcPr>
          <w:p w:rsidR="00013BE2" w:rsidRDefault="00013BE2">
            <w:pPr>
              <w:adjustRightInd w:val="0"/>
              <w:snapToGrid w:val="0"/>
              <w:jc w:val="center"/>
              <w:rPr>
                <w:rFonts w:ascii="Times New Roman" w:eastAsia="仿宋" w:hAnsi="Times New Roman" w:cs="Times New Roman"/>
                <w:sz w:val="24"/>
                <w:szCs w:val="24"/>
              </w:rPr>
            </w:pPr>
          </w:p>
        </w:tc>
        <w:tc>
          <w:tcPr>
            <w:tcW w:w="1631" w:type="dxa"/>
            <w:vAlign w:val="center"/>
          </w:tcPr>
          <w:p w:rsidR="00013BE2" w:rsidRDefault="00F62E86">
            <w:pPr>
              <w:adjustRightInd w:val="0"/>
              <w:snapToGrid w:val="0"/>
              <w:jc w:val="center"/>
              <w:rPr>
                <w:rFonts w:ascii="Times New Roman" w:eastAsia="仿宋" w:hAnsi="Times New Roman" w:cs="Times New Roman"/>
                <w:color w:val="333333"/>
                <w:sz w:val="28"/>
                <w:szCs w:val="28"/>
              </w:rPr>
            </w:pPr>
            <w:r>
              <w:rPr>
                <w:rFonts w:ascii="Times New Roman" w:hAnsi="Times New Roman" w:cs="Times New Roman"/>
                <w:noProof/>
              </w:rPr>
              <w:drawing>
                <wp:inline distT="0" distB="0" distL="0" distR="0">
                  <wp:extent cx="871855" cy="697865"/>
                  <wp:effectExtent l="0" t="0" r="4445" b="6985"/>
                  <wp:docPr id="2" name="图片 2" descr="河南省气象灾害预警信号发布与传播办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河南省气象灾害预警信号发布与传播办法"/>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74192" cy="70004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24</w:t>
            </w:r>
            <w:r>
              <w:rPr>
                <w:rFonts w:ascii="Times New Roman" w:eastAsia="仿宋" w:hAnsi="Times New Roman" w:cs="Times New Roman"/>
                <w:sz w:val="24"/>
                <w:szCs w:val="24"/>
              </w:rPr>
              <w:t>小时内最低气温将要或者已经降至零下</w:t>
            </w:r>
            <w:r>
              <w:rPr>
                <w:rFonts w:ascii="Times New Roman" w:eastAsia="仿宋" w:hAnsi="Times New Roman" w:cs="Times New Roman"/>
                <w:sz w:val="24"/>
                <w:szCs w:val="24"/>
              </w:rPr>
              <w:t>15℃</w:t>
            </w:r>
            <w:r>
              <w:rPr>
                <w:rFonts w:ascii="Times New Roman" w:eastAsia="仿宋" w:hAnsi="Times New Roman" w:cs="Times New Roman"/>
                <w:sz w:val="24"/>
                <w:szCs w:val="24"/>
              </w:rPr>
              <w:t>以下。</w:t>
            </w:r>
          </w:p>
        </w:tc>
      </w:tr>
      <w:tr w:rsidR="00013BE2">
        <w:trPr>
          <w:trHeight w:val="570"/>
          <w:jc w:val="center"/>
        </w:trPr>
        <w:tc>
          <w:tcPr>
            <w:tcW w:w="1361" w:type="dxa"/>
            <w:vMerge/>
            <w:vAlign w:val="center"/>
          </w:tcPr>
          <w:p w:rsidR="00013BE2" w:rsidRDefault="00013BE2">
            <w:pPr>
              <w:adjustRightInd w:val="0"/>
              <w:snapToGrid w:val="0"/>
              <w:jc w:val="center"/>
              <w:rPr>
                <w:rFonts w:ascii="Times New Roman" w:eastAsia="仿宋" w:hAnsi="Times New Roman" w:cs="Times New Roman"/>
                <w:sz w:val="24"/>
                <w:szCs w:val="24"/>
              </w:rPr>
            </w:pPr>
          </w:p>
        </w:tc>
        <w:tc>
          <w:tcPr>
            <w:tcW w:w="1631" w:type="dxa"/>
            <w:vAlign w:val="center"/>
          </w:tcPr>
          <w:p w:rsidR="00013BE2" w:rsidRDefault="00F62E86">
            <w:pPr>
              <w:adjustRightInd w:val="0"/>
              <w:snapToGrid w:val="0"/>
              <w:jc w:val="center"/>
              <w:rPr>
                <w:rFonts w:ascii="Times New Roman" w:eastAsia="仿宋" w:hAnsi="Times New Roman" w:cs="Times New Roman"/>
              </w:rPr>
            </w:pPr>
            <w:r>
              <w:rPr>
                <w:rFonts w:ascii="Times New Roman" w:eastAsia="仿宋" w:hAnsi="Times New Roman" w:cs="Times New Roman"/>
                <w:noProof/>
                <w:color w:val="333333"/>
                <w:sz w:val="28"/>
                <w:szCs w:val="28"/>
              </w:rPr>
              <w:drawing>
                <wp:inline distT="0" distB="0" distL="0" distR="0">
                  <wp:extent cx="885190" cy="719455"/>
                  <wp:effectExtent l="0" t="0" r="0" b="444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85804" cy="72000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当路表温度低于</w:t>
            </w:r>
            <w:r>
              <w:rPr>
                <w:rFonts w:ascii="Times New Roman" w:eastAsia="仿宋" w:hAnsi="Times New Roman" w:cs="Times New Roman"/>
                <w:sz w:val="24"/>
                <w:szCs w:val="24"/>
              </w:rPr>
              <w:t>0℃</w:t>
            </w:r>
            <w:r>
              <w:rPr>
                <w:rFonts w:ascii="Times New Roman" w:eastAsia="仿宋" w:hAnsi="Times New Roman" w:cs="Times New Roman"/>
                <w:sz w:val="24"/>
                <w:szCs w:val="24"/>
              </w:rPr>
              <w:t>，出现降水，</w:t>
            </w:r>
            <w:r>
              <w:rPr>
                <w:rFonts w:ascii="Times New Roman" w:eastAsia="仿宋" w:hAnsi="Times New Roman" w:cs="Times New Roman"/>
                <w:sz w:val="24"/>
                <w:szCs w:val="24"/>
              </w:rPr>
              <w:t>12</w:t>
            </w:r>
            <w:r>
              <w:rPr>
                <w:rFonts w:ascii="Times New Roman" w:eastAsia="仿宋" w:hAnsi="Times New Roman" w:cs="Times New Roman"/>
                <w:sz w:val="24"/>
                <w:szCs w:val="24"/>
              </w:rPr>
              <w:t>小时内可能出现对交通有影响的道路结冰。</w:t>
            </w:r>
          </w:p>
        </w:tc>
      </w:tr>
      <w:tr w:rsidR="00013BE2">
        <w:trPr>
          <w:trHeight w:val="570"/>
          <w:jc w:val="center"/>
        </w:trPr>
        <w:tc>
          <w:tcPr>
            <w:tcW w:w="1361" w:type="dxa"/>
            <w:vMerge w:val="restart"/>
            <w:vAlign w:val="center"/>
          </w:tcPr>
          <w:p w:rsidR="00013BE2" w:rsidRDefault="00F62E86">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Ⅳ</w:t>
            </w:r>
            <w:r>
              <w:rPr>
                <w:rFonts w:ascii="Times New Roman" w:eastAsia="仿宋" w:hAnsi="Times New Roman" w:cs="Times New Roman"/>
                <w:sz w:val="24"/>
                <w:szCs w:val="24"/>
              </w:rPr>
              <w:t>级</w:t>
            </w:r>
          </w:p>
          <w:p w:rsidR="00013BE2" w:rsidRDefault="00F62E86">
            <w:pPr>
              <w:adjustRightInd w:val="0"/>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一般</w:t>
            </w:r>
          </w:p>
        </w:tc>
        <w:tc>
          <w:tcPr>
            <w:tcW w:w="1631" w:type="dxa"/>
            <w:vAlign w:val="center"/>
          </w:tcPr>
          <w:p w:rsidR="00013BE2" w:rsidRDefault="00F62E86">
            <w:pPr>
              <w:adjustRightInd w:val="0"/>
              <w:snapToGrid w:val="0"/>
              <w:jc w:val="center"/>
              <w:rPr>
                <w:rFonts w:ascii="Times New Roman" w:eastAsia="仿宋" w:hAnsi="Times New Roman" w:cs="Times New Roman"/>
              </w:rPr>
            </w:pPr>
            <w:r>
              <w:rPr>
                <w:rFonts w:ascii="Times New Roman" w:eastAsia="仿宋" w:hAnsi="Times New Roman" w:cs="Times New Roman"/>
                <w:noProof/>
                <w:color w:val="333333"/>
                <w:sz w:val="28"/>
                <w:szCs w:val="28"/>
              </w:rPr>
              <w:drawing>
                <wp:inline distT="0" distB="0" distL="0" distR="0">
                  <wp:extent cx="885190" cy="719455"/>
                  <wp:effectExtent l="0" t="0" r="0" b="444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85804" cy="72000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12</w:t>
            </w:r>
            <w:r>
              <w:rPr>
                <w:rFonts w:ascii="Times New Roman" w:eastAsia="仿宋" w:hAnsi="Times New Roman" w:cs="Times New Roman"/>
                <w:sz w:val="24"/>
                <w:szCs w:val="24"/>
              </w:rPr>
              <w:t>小时内降雪量将达</w:t>
            </w:r>
            <w:r>
              <w:rPr>
                <w:rFonts w:ascii="Times New Roman" w:eastAsia="仿宋" w:hAnsi="Times New Roman" w:cs="Times New Roman"/>
                <w:sz w:val="24"/>
                <w:szCs w:val="24"/>
              </w:rPr>
              <w:t>4</w:t>
            </w:r>
            <w:r>
              <w:rPr>
                <w:rFonts w:ascii="Times New Roman" w:eastAsia="仿宋" w:hAnsi="Times New Roman" w:cs="Times New Roman"/>
                <w:sz w:val="24"/>
                <w:szCs w:val="24"/>
              </w:rPr>
              <w:t>毫米以上，或者已达</w:t>
            </w:r>
            <w:r>
              <w:rPr>
                <w:rFonts w:ascii="Times New Roman" w:eastAsia="仿宋" w:hAnsi="Times New Roman" w:cs="Times New Roman"/>
                <w:sz w:val="24"/>
                <w:szCs w:val="24"/>
              </w:rPr>
              <w:t>4</w:t>
            </w:r>
            <w:r>
              <w:rPr>
                <w:rFonts w:ascii="Times New Roman" w:eastAsia="仿宋" w:hAnsi="Times New Roman" w:cs="Times New Roman"/>
                <w:sz w:val="24"/>
                <w:szCs w:val="24"/>
              </w:rPr>
              <w:t>毫米以上且降雪持续，可能对交通有影响。</w:t>
            </w:r>
          </w:p>
        </w:tc>
      </w:tr>
      <w:tr w:rsidR="00013BE2">
        <w:trPr>
          <w:trHeight w:val="570"/>
          <w:jc w:val="center"/>
        </w:trPr>
        <w:tc>
          <w:tcPr>
            <w:tcW w:w="1361" w:type="dxa"/>
            <w:vMerge/>
            <w:vAlign w:val="center"/>
          </w:tcPr>
          <w:p w:rsidR="00013BE2" w:rsidRDefault="00013BE2">
            <w:pPr>
              <w:adjustRightInd w:val="0"/>
              <w:snapToGrid w:val="0"/>
              <w:jc w:val="center"/>
              <w:rPr>
                <w:rFonts w:ascii="Times New Roman" w:eastAsia="仿宋" w:hAnsi="Times New Roman" w:cs="Times New Roman"/>
                <w:sz w:val="24"/>
                <w:szCs w:val="24"/>
              </w:rPr>
            </w:pPr>
          </w:p>
        </w:tc>
        <w:tc>
          <w:tcPr>
            <w:tcW w:w="1631" w:type="dxa"/>
            <w:vAlign w:val="center"/>
          </w:tcPr>
          <w:p w:rsidR="00013BE2" w:rsidRDefault="00F62E86">
            <w:pPr>
              <w:adjustRightInd w:val="0"/>
              <w:snapToGrid w:val="0"/>
              <w:jc w:val="center"/>
              <w:rPr>
                <w:rFonts w:ascii="Times New Roman" w:eastAsia="仿宋" w:hAnsi="Times New Roman" w:cs="Times New Roman"/>
              </w:rPr>
            </w:pPr>
            <w:r>
              <w:rPr>
                <w:rFonts w:ascii="Times New Roman" w:eastAsia="仿宋" w:hAnsi="Times New Roman" w:cs="Times New Roman"/>
                <w:noProof/>
                <w:color w:val="333333"/>
                <w:sz w:val="28"/>
                <w:szCs w:val="28"/>
              </w:rPr>
              <w:drawing>
                <wp:inline distT="0" distB="0" distL="0" distR="0">
                  <wp:extent cx="876935" cy="719455"/>
                  <wp:effectExtent l="0" t="0" r="0" b="444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77500" cy="720000"/>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48</w:t>
            </w:r>
            <w:r>
              <w:rPr>
                <w:rFonts w:ascii="Times New Roman" w:eastAsia="仿宋" w:hAnsi="Times New Roman" w:cs="Times New Roman"/>
                <w:sz w:val="24"/>
                <w:szCs w:val="24"/>
              </w:rPr>
              <w:t>小时内最低气温将要下降</w:t>
            </w:r>
            <w:r>
              <w:rPr>
                <w:rFonts w:ascii="Times New Roman" w:eastAsia="仿宋" w:hAnsi="Times New Roman" w:cs="Times New Roman"/>
                <w:sz w:val="24"/>
                <w:szCs w:val="24"/>
              </w:rPr>
              <w:t>8℃</w:t>
            </w:r>
            <w:r>
              <w:rPr>
                <w:rFonts w:ascii="Times New Roman" w:eastAsia="仿宋" w:hAnsi="Times New Roman" w:cs="Times New Roman"/>
                <w:sz w:val="24"/>
                <w:szCs w:val="24"/>
              </w:rPr>
              <w:t>以上，最低气温小于等于</w:t>
            </w:r>
            <w:r>
              <w:rPr>
                <w:rFonts w:ascii="Times New Roman" w:eastAsia="仿宋" w:hAnsi="Times New Roman" w:cs="Times New Roman"/>
                <w:sz w:val="24"/>
                <w:szCs w:val="24"/>
              </w:rPr>
              <w:t>4℃</w:t>
            </w:r>
            <w:r>
              <w:rPr>
                <w:rFonts w:ascii="Times New Roman" w:eastAsia="仿宋" w:hAnsi="Times New Roman" w:cs="Times New Roman"/>
                <w:sz w:val="24"/>
                <w:szCs w:val="24"/>
              </w:rPr>
              <w:t>，陆地平均风力可达</w:t>
            </w:r>
            <w:r>
              <w:rPr>
                <w:rFonts w:ascii="Times New Roman" w:eastAsia="仿宋" w:hAnsi="Times New Roman" w:cs="Times New Roman"/>
                <w:sz w:val="24"/>
                <w:szCs w:val="24"/>
              </w:rPr>
              <w:t>5</w:t>
            </w:r>
            <w:r>
              <w:rPr>
                <w:rFonts w:ascii="Times New Roman" w:eastAsia="仿宋" w:hAnsi="Times New Roman" w:cs="Times New Roman"/>
                <w:sz w:val="24"/>
                <w:szCs w:val="24"/>
              </w:rPr>
              <w:t>级以上</w:t>
            </w:r>
            <w:r>
              <w:rPr>
                <w:rFonts w:ascii="Times New Roman" w:eastAsia="仿宋" w:hAnsi="Times New Roman" w:cs="Times New Roman"/>
                <w:sz w:val="24"/>
                <w:szCs w:val="24"/>
              </w:rPr>
              <w:t>；</w:t>
            </w:r>
            <w:r>
              <w:rPr>
                <w:rFonts w:ascii="Times New Roman" w:eastAsia="仿宋" w:hAnsi="Times New Roman" w:cs="Times New Roman"/>
                <w:sz w:val="24"/>
                <w:szCs w:val="24"/>
              </w:rPr>
              <w:t>或者已经下降</w:t>
            </w:r>
            <w:r>
              <w:rPr>
                <w:rFonts w:ascii="Times New Roman" w:eastAsia="仿宋" w:hAnsi="Times New Roman" w:cs="Times New Roman"/>
                <w:sz w:val="24"/>
                <w:szCs w:val="24"/>
              </w:rPr>
              <w:t>8℃</w:t>
            </w:r>
            <w:r>
              <w:rPr>
                <w:rFonts w:ascii="Times New Roman" w:eastAsia="仿宋" w:hAnsi="Times New Roman" w:cs="Times New Roman"/>
                <w:sz w:val="24"/>
                <w:szCs w:val="24"/>
              </w:rPr>
              <w:t>以上，最低气温小于等于</w:t>
            </w:r>
            <w:r>
              <w:rPr>
                <w:rFonts w:ascii="Times New Roman" w:eastAsia="仿宋" w:hAnsi="Times New Roman" w:cs="Times New Roman"/>
                <w:sz w:val="24"/>
                <w:szCs w:val="24"/>
              </w:rPr>
              <w:t>4℃</w:t>
            </w:r>
            <w:r>
              <w:rPr>
                <w:rFonts w:ascii="Times New Roman" w:eastAsia="仿宋" w:hAnsi="Times New Roman" w:cs="Times New Roman"/>
                <w:sz w:val="24"/>
                <w:szCs w:val="24"/>
              </w:rPr>
              <w:t>，平均风力达</w:t>
            </w:r>
            <w:r>
              <w:rPr>
                <w:rFonts w:ascii="Times New Roman" w:eastAsia="仿宋" w:hAnsi="Times New Roman" w:cs="Times New Roman"/>
                <w:sz w:val="24"/>
                <w:szCs w:val="24"/>
              </w:rPr>
              <w:t>5</w:t>
            </w:r>
            <w:r>
              <w:rPr>
                <w:rFonts w:ascii="Times New Roman" w:eastAsia="仿宋" w:hAnsi="Times New Roman" w:cs="Times New Roman"/>
                <w:sz w:val="24"/>
                <w:szCs w:val="24"/>
              </w:rPr>
              <w:t>级以上，并可能持续。</w:t>
            </w:r>
          </w:p>
        </w:tc>
      </w:tr>
      <w:tr w:rsidR="00013BE2">
        <w:trPr>
          <w:trHeight w:val="570"/>
          <w:jc w:val="center"/>
        </w:trPr>
        <w:tc>
          <w:tcPr>
            <w:tcW w:w="1361" w:type="dxa"/>
            <w:vMerge/>
            <w:vAlign w:val="center"/>
          </w:tcPr>
          <w:p w:rsidR="00013BE2" w:rsidRDefault="00013BE2">
            <w:pPr>
              <w:adjustRightInd w:val="0"/>
              <w:snapToGrid w:val="0"/>
              <w:jc w:val="center"/>
              <w:rPr>
                <w:rFonts w:ascii="Times New Roman" w:eastAsia="仿宋" w:hAnsi="Times New Roman" w:cs="Times New Roman"/>
                <w:sz w:val="24"/>
                <w:szCs w:val="24"/>
              </w:rPr>
            </w:pPr>
          </w:p>
        </w:tc>
        <w:tc>
          <w:tcPr>
            <w:tcW w:w="1631" w:type="dxa"/>
            <w:vAlign w:val="center"/>
          </w:tcPr>
          <w:p w:rsidR="00013BE2" w:rsidRDefault="00F62E86">
            <w:pPr>
              <w:adjustRightInd w:val="0"/>
              <w:snapToGrid w:val="0"/>
              <w:jc w:val="center"/>
              <w:rPr>
                <w:rFonts w:ascii="Times New Roman" w:eastAsia="仿宋" w:hAnsi="Times New Roman" w:cs="Times New Roman"/>
                <w:color w:val="333333"/>
                <w:sz w:val="28"/>
                <w:szCs w:val="28"/>
              </w:rPr>
            </w:pPr>
            <w:r>
              <w:rPr>
                <w:rFonts w:ascii="Times New Roman" w:hAnsi="Times New Roman" w:cs="Times New Roman"/>
                <w:noProof/>
              </w:rPr>
              <w:drawing>
                <wp:inline distT="0" distB="0" distL="0" distR="0">
                  <wp:extent cx="895985" cy="6883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906522" cy="696475"/>
                          </a:xfrm>
                          <a:prstGeom prst="rect">
                            <a:avLst/>
                          </a:prstGeom>
                          <a:noFill/>
                          <a:ln>
                            <a:noFill/>
                          </a:ln>
                        </pic:spPr>
                      </pic:pic>
                    </a:graphicData>
                  </a:graphic>
                </wp:inline>
              </w:drawing>
            </w:r>
          </w:p>
        </w:tc>
        <w:tc>
          <w:tcPr>
            <w:tcW w:w="5443" w:type="dxa"/>
            <w:vAlign w:val="center"/>
          </w:tcPr>
          <w:p w:rsidR="00013BE2" w:rsidRDefault="00F62E86">
            <w:pPr>
              <w:adjustRightInd w:val="0"/>
              <w:snapToGrid w:val="0"/>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24</w:t>
            </w:r>
            <w:r>
              <w:rPr>
                <w:rFonts w:ascii="Times New Roman" w:eastAsia="仿宋" w:hAnsi="Times New Roman" w:cs="Times New Roman"/>
                <w:sz w:val="24"/>
                <w:szCs w:val="24"/>
              </w:rPr>
              <w:t>小时内最低气温将要或者已经降至零下</w:t>
            </w:r>
            <w:r>
              <w:rPr>
                <w:rFonts w:ascii="Times New Roman" w:eastAsia="仿宋" w:hAnsi="Times New Roman" w:cs="Times New Roman"/>
                <w:sz w:val="24"/>
                <w:szCs w:val="24"/>
              </w:rPr>
              <w:t>10℃</w:t>
            </w:r>
            <w:r>
              <w:rPr>
                <w:rFonts w:ascii="Times New Roman" w:eastAsia="仿宋" w:hAnsi="Times New Roman" w:cs="Times New Roman"/>
                <w:sz w:val="24"/>
                <w:szCs w:val="24"/>
              </w:rPr>
              <w:t>以下。</w:t>
            </w:r>
          </w:p>
        </w:tc>
      </w:tr>
    </w:tbl>
    <w:p w:rsidR="00013BE2" w:rsidRDefault="00013BE2">
      <w:pPr>
        <w:pStyle w:val="af0"/>
        <w:ind w:firstLine="640"/>
        <w:rPr>
          <w:rFonts w:ascii="Times New Roman" w:hAnsi="Times New Roman" w:cs="Times New Roman"/>
        </w:rPr>
      </w:pPr>
    </w:p>
    <w:p w:rsidR="00013BE2" w:rsidRDefault="00013BE2">
      <w:pPr>
        <w:pStyle w:val="AN"/>
        <w:numPr>
          <w:ilvl w:val="0"/>
          <w:numId w:val="0"/>
        </w:numPr>
        <w:rPr>
          <w:rFonts w:ascii="Times New Roman" w:hAnsi="Times New Roman" w:cs="Times New Roman"/>
        </w:rPr>
        <w:sectPr w:rsidR="00013BE2">
          <w:pgSz w:w="11906" w:h="16838"/>
          <w:pgMar w:top="1440" w:right="1800" w:bottom="1440" w:left="1800" w:header="851" w:footer="992" w:gutter="0"/>
          <w:cols w:space="425"/>
          <w:docGrid w:type="lines" w:linePitch="312"/>
        </w:sectPr>
      </w:pPr>
    </w:p>
    <w:p w:rsidR="00013BE2" w:rsidRDefault="00F62E86">
      <w:pPr>
        <w:pStyle w:val="AN"/>
        <w:numPr>
          <w:ilvl w:val="0"/>
          <w:numId w:val="0"/>
        </w:numPr>
        <w:outlineLvl w:val="9"/>
        <w:rPr>
          <w:rFonts w:ascii="Times New Roman" w:hAnsi="Times New Roman" w:cs="Times New Roman"/>
        </w:rPr>
      </w:pPr>
      <w:bookmarkStart w:id="117" w:name="_Toc8661"/>
      <w:bookmarkStart w:id="118" w:name="_Toc29971"/>
      <w:bookmarkStart w:id="119" w:name="_Toc16752"/>
      <w:bookmarkStart w:id="120" w:name="_Toc25868"/>
      <w:bookmarkStart w:id="121" w:name="_Toc28194"/>
      <w:bookmarkStart w:id="122" w:name="_Toc9072"/>
      <w:r>
        <w:rPr>
          <w:rFonts w:ascii="Times New Roman" w:hAnsi="Times New Roman" w:cs="Times New Roman"/>
        </w:rPr>
        <w:t>附件</w:t>
      </w:r>
      <w:r>
        <w:rPr>
          <w:rFonts w:ascii="Times New Roman" w:hAnsi="Times New Roman" w:cs="Times New Roman"/>
        </w:rPr>
        <w:t>6</w:t>
      </w:r>
      <w:bookmarkEnd w:id="117"/>
      <w:bookmarkEnd w:id="118"/>
      <w:bookmarkEnd w:id="119"/>
      <w:bookmarkEnd w:id="120"/>
      <w:bookmarkEnd w:id="121"/>
    </w:p>
    <w:p w:rsidR="00013BE2" w:rsidRDefault="00013BE2">
      <w:pPr>
        <w:spacing w:line="560" w:lineRule="exact"/>
        <w:jc w:val="center"/>
        <w:rPr>
          <w:rFonts w:ascii="Times New Roman" w:eastAsia="宋体" w:hAnsi="Times New Roman" w:cs="Times New Roman"/>
          <w:b/>
          <w:bCs/>
          <w:sz w:val="40"/>
          <w:szCs w:val="44"/>
        </w:rPr>
      </w:pPr>
    </w:p>
    <w:p w:rsidR="00013BE2" w:rsidRDefault="00F62E86">
      <w:pPr>
        <w:spacing w:line="560" w:lineRule="exact"/>
        <w:jc w:val="center"/>
        <w:rPr>
          <w:rFonts w:ascii="Times New Roman" w:eastAsia="宋体" w:hAnsi="Times New Roman" w:cs="Times New Roman"/>
          <w:b/>
          <w:bCs/>
          <w:sz w:val="44"/>
          <w:szCs w:val="44"/>
        </w:rPr>
      </w:pPr>
      <w:r>
        <w:rPr>
          <w:rFonts w:ascii="Times New Roman" w:eastAsia="宋体" w:hAnsi="Times New Roman" w:cs="Times New Roman"/>
          <w:b/>
          <w:bCs/>
          <w:sz w:val="44"/>
          <w:szCs w:val="44"/>
        </w:rPr>
        <w:t>交通运输行业防范低温雨雪冰冻灾害</w:t>
      </w:r>
    </w:p>
    <w:p w:rsidR="00013BE2" w:rsidRDefault="00F62E86">
      <w:pPr>
        <w:spacing w:line="560" w:lineRule="exact"/>
        <w:jc w:val="center"/>
        <w:rPr>
          <w:rFonts w:ascii="Times New Roman" w:eastAsia="宋体" w:hAnsi="Times New Roman" w:cs="Times New Roman"/>
          <w:b/>
          <w:bCs/>
          <w:sz w:val="44"/>
          <w:szCs w:val="44"/>
        </w:rPr>
      </w:pPr>
      <w:r>
        <w:rPr>
          <w:rFonts w:ascii="Times New Roman" w:eastAsia="宋体" w:hAnsi="Times New Roman" w:cs="Times New Roman"/>
          <w:b/>
          <w:bCs/>
          <w:sz w:val="44"/>
          <w:szCs w:val="44"/>
        </w:rPr>
        <w:t>预警响应指南</w:t>
      </w:r>
    </w:p>
    <w:p w:rsidR="00013BE2" w:rsidRDefault="00013BE2">
      <w:pPr>
        <w:pStyle w:val="af0"/>
        <w:ind w:firstLineChars="0" w:firstLine="0"/>
        <w:jc w:val="center"/>
        <w:rPr>
          <w:rFonts w:ascii="Times New Roman" w:hAnsi="Times New Roman" w:cs="Times New Roman"/>
        </w:rPr>
      </w:pPr>
    </w:p>
    <w:p w:rsidR="00013BE2" w:rsidRDefault="00F62E86">
      <w:pPr>
        <w:pStyle w:val="af0"/>
        <w:ind w:firstLine="640"/>
        <w:rPr>
          <w:rFonts w:ascii="Times New Roman" w:hAnsi="Times New Roman" w:cs="Times New Roman"/>
        </w:rPr>
      </w:pPr>
      <w:r>
        <w:rPr>
          <w:rFonts w:ascii="Times New Roman" w:hAnsi="Times New Roman" w:cs="Times New Roman"/>
        </w:rPr>
        <w:t>为有效应对暴雪、路面结冰等灾害，提高预警响应措施的可操作性，根据《河南省交通运输行业防范低温雨雪冰冻灾害应急预案》，制定本指南。</w:t>
      </w:r>
    </w:p>
    <w:p w:rsidR="00013BE2" w:rsidRDefault="00F62E86">
      <w:pPr>
        <w:pStyle w:val="af0"/>
        <w:ind w:firstLine="640"/>
        <w:rPr>
          <w:rFonts w:ascii="Times New Roman" w:hAnsi="Times New Roman" w:cs="Times New Roman"/>
        </w:rPr>
      </w:pPr>
      <w:r>
        <w:rPr>
          <w:rFonts w:ascii="Times New Roman" w:hAnsi="Times New Roman" w:cs="Times New Roman"/>
        </w:rPr>
        <w:t>预警响应按照分级响应、分级负责、属地管理、协调联动的原则实施。当发布蓝色（</w:t>
      </w:r>
      <w:r>
        <w:rPr>
          <w:rFonts w:ascii="Times New Roman" w:hAnsi="Times New Roman" w:cs="Times New Roman"/>
        </w:rPr>
        <w:t>Ⅳ</w:t>
      </w:r>
      <w:r>
        <w:rPr>
          <w:rFonts w:ascii="Times New Roman" w:hAnsi="Times New Roman" w:cs="Times New Roman"/>
        </w:rPr>
        <w:t>级）预警信息后，一般由县级交通运输主管部门为主实施预警响应。当发布黄色（</w:t>
      </w:r>
      <w:r>
        <w:rPr>
          <w:rFonts w:ascii="Times New Roman" w:hAnsi="Times New Roman" w:cs="Times New Roman"/>
        </w:rPr>
        <w:t>Ⅲ</w:t>
      </w:r>
      <w:r>
        <w:rPr>
          <w:rFonts w:ascii="Times New Roman" w:hAnsi="Times New Roman" w:cs="Times New Roman"/>
        </w:rPr>
        <w:t>级）预警信息后，一般由市级交通运输主管部门指导督促县级交通运输主管部门实施预警响应。当发布橙色（</w:t>
      </w:r>
      <w:r>
        <w:rPr>
          <w:rFonts w:ascii="Times New Roman" w:hAnsi="Times New Roman" w:cs="Times New Roman"/>
        </w:rPr>
        <w:t>Ⅱ</w:t>
      </w:r>
      <w:r>
        <w:rPr>
          <w:rFonts w:ascii="Times New Roman" w:hAnsi="Times New Roman" w:cs="Times New Roman"/>
        </w:rPr>
        <w:t>级）、红色（</w:t>
      </w:r>
      <w:r>
        <w:rPr>
          <w:rFonts w:ascii="Times New Roman" w:hAnsi="Times New Roman" w:cs="Times New Roman"/>
        </w:rPr>
        <w:t>Ⅰ</w:t>
      </w:r>
      <w:r>
        <w:rPr>
          <w:rFonts w:ascii="Times New Roman" w:hAnsi="Times New Roman" w:cs="Times New Roman"/>
        </w:rPr>
        <w:t>级）预警信息后，在厅指挥部的统一领导下，由厅指挥部成员单位按照预案职责分工，指导协调市、县交通运输主管部门实施预警响应。</w:t>
      </w:r>
      <w:r>
        <w:rPr>
          <w:rFonts w:ascii="Times New Roman" w:hAnsi="Times New Roman" w:cs="Times New Roman"/>
        </w:rPr>
        <w:t>必要时，应及时提高预警响应级别。</w:t>
      </w:r>
    </w:p>
    <w:p w:rsidR="00013BE2" w:rsidRDefault="00F62E86">
      <w:pPr>
        <w:pStyle w:val="af0"/>
        <w:numPr>
          <w:ilvl w:val="0"/>
          <w:numId w:val="5"/>
        </w:numPr>
        <w:ind w:firstLine="640"/>
        <w:rPr>
          <w:rFonts w:ascii="Times New Roman" w:eastAsia="黑体" w:hAnsi="Times New Roman" w:cs="Times New Roman"/>
        </w:rPr>
      </w:pPr>
      <w:r>
        <w:rPr>
          <w:rFonts w:ascii="Times New Roman" w:eastAsia="黑体" w:hAnsi="Times New Roman" w:cs="Times New Roman"/>
        </w:rPr>
        <w:t>蓝色预警响应</w:t>
      </w:r>
    </w:p>
    <w:p w:rsidR="00013BE2" w:rsidRDefault="00F62E86">
      <w:pPr>
        <w:pStyle w:val="af0"/>
        <w:ind w:firstLine="640"/>
        <w:rPr>
          <w:rFonts w:ascii="Times New Roman" w:hAnsi="Times New Roman" w:cs="Times New Roman"/>
        </w:rPr>
      </w:pPr>
      <w:r>
        <w:rPr>
          <w:rFonts w:ascii="Times New Roman" w:hAnsi="Times New Roman" w:cs="Times New Roman"/>
        </w:rPr>
        <w:t>当接到相关蓝色预警时，预警范围内的各级交通运输主管部门严格执行</w:t>
      </w:r>
      <w:r>
        <w:rPr>
          <w:rFonts w:ascii="Times New Roman" w:hAnsi="Times New Roman" w:cs="Times New Roman"/>
        </w:rPr>
        <w:t>24</w:t>
      </w:r>
      <w:r>
        <w:rPr>
          <w:rFonts w:ascii="Times New Roman" w:hAnsi="Times New Roman" w:cs="Times New Roman"/>
        </w:rPr>
        <w:t>小时值班制度，适时掌握并传递低温雨雪冰冻灾害预警信息，收集灾情信息，相关单位视情采取下列预警响应措施。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普通公路领域</w:t>
      </w:r>
    </w:p>
    <w:p w:rsidR="00013BE2" w:rsidRDefault="00F62E86">
      <w:pPr>
        <w:pStyle w:val="af0"/>
        <w:ind w:firstLine="640"/>
        <w:rPr>
          <w:rFonts w:ascii="Times New Roman" w:hAnsi="Times New Roman" w:cs="Times New Roman"/>
        </w:rPr>
      </w:pPr>
      <w:r>
        <w:rPr>
          <w:rFonts w:ascii="Times New Roman" w:hAnsi="Times New Roman" w:cs="Times New Roman"/>
        </w:rPr>
        <w:t>县级交通运输主管部门可采取下列措施：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指导普通公路管理部门开展普通公路低温雨雪冰冻灾害安全隐患排查，针对桥梁等易受影响的路段制定除雪融冰保通方案。</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指导普通公路管理部门加强在重要路段的巡查，及时发现路面积雪、结冰情况。</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水路运输领域</w:t>
      </w:r>
    </w:p>
    <w:p w:rsidR="00013BE2" w:rsidRDefault="00F62E86">
      <w:pPr>
        <w:pStyle w:val="af0"/>
        <w:ind w:left="640" w:firstLineChars="0" w:firstLine="0"/>
        <w:rPr>
          <w:rFonts w:ascii="Times New Roman" w:eastAsia="楷体" w:hAnsi="Times New Roman" w:cs="Times New Roman"/>
        </w:rPr>
      </w:pPr>
      <w:r>
        <w:rPr>
          <w:rFonts w:ascii="Times New Roman" w:hAnsi="Times New Roman" w:cs="Times New Roman"/>
        </w:rPr>
        <w:t>县级交通运输主管部门可采取下列措施：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指导相关管理部门督促位于预警区域的企业或船主落实安全措施。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水上救援队伍进入待命状态。</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道路运输领域</w:t>
      </w:r>
    </w:p>
    <w:p w:rsidR="00013BE2" w:rsidRDefault="00F62E86">
      <w:pPr>
        <w:pStyle w:val="af0"/>
        <w:ind w:firstLine="640"/>
        <w:rPr>
          <w:rFonts w:ascii="Times New Roman" w:hAnsi="Times New Roman" w:cs="Times New Roman"/>
        </w:rPr>
      </w:pPr>
      <w:r>
        <w:rPr>
          <w:rFonts w:ascii="Times New Roman" w:hAnsi="Times New Roman" w:cs="Times New Roman"/>
        </w:rPr>
        <w:t>县级交通运输主管部门可采取下列措施：</w:t>
      </w:r>
    </w:p>
    <w:p w:rsidR="00013BE2" w:rsidRDefault="00F62E86">
      <w:pPr>
        <w:pStyle w:val="af7"/>
        <w:ind w:firstLine="640"/>
        <w:rPr>
          <w:rFonts w:ascii="Times New Roman" w:hAnsi="Times New Roman" w:cs="Times New Roman"/>
        </w:rPr>
      </w:pPr>
      <w:r>
        <w:rPr>
          <w:rFonts w:ascii="Times New Roman" w:hAnsi="Times New Roman" w:cs="Times New Roman"/>
        </w:rPr>
        <w:t>指导道路旅客运输（含农村客运，后同）、城市公交、出租汽车（含网约车，后同）、道路货物运输等运输企业、城市轨道交通运营单位和汽车客运站等开展防灾隐患排查，</w:t>
      </w:r>
      <w:r>
        <w:rPr>
          <w:rFonts w:ascii="Times New Roman" w:hAnsi="Times New Roman" w:cs="Times New Roman"/>
        </w:rPr>
        <w:t>开展</w:t>
      </w:r>
      <w:r>
        <w:rPr>
          <w:rFonts w:ascii="Times New Roman" w:hAnsi="Times New Roman" w:cs="Times New Roman"/>
        </w:rPr>
        <w:t>应急准备</w:t>
      </w:r>
      <w:r>
        <w:rPr>
          <w:rFonts w:ascii="Times New Roman" w:hAnsi="Times New Roman" w:cs="Times New Roman"/>
        </w:rPr>
        <w:t>工作</w:t>
      </w:r>
      <w:r>
        <w:rPr>
          <w:rFonts w:ascii="Times New Roman" w:hAnsi="Times New Roman" w:cs="Times New Roman"/>
        </w:rPr>
        <w:t>。</w:t>
      </w:r>
    </w:p>
    <w:p w:rsidR="00013BE2" w:rsidRDefault="00F62E86">
      <w:pPr>
        <w:pStyle w:val="af7"/>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高速公路领域</w:t>
      </w:r>
    </w:p>
    <w:p w:rsidR="00013BE2" w:rsidRDefault="00F62E86">
      <w:pPr>
        <w:pStyle w:val="af0"/>
        <w:ind w:firstLine="640"/>
        <w:rPr>
          <w:rFonts w:ascii="Times New Roman" w:hAnsi="Times New Roman" w:cs="Times New Roman"/>
        </w:rPr>
      </w:pPr>
      <w:r>
        <w:rPr>
          <w:rFonts w:ascii="Times New Roman" w:hAnsi="Times New Roman" w:cs="Times New Roman"/>
        </w:rPr>
        <w:t>高速公路管理部门可采取下列措施：</w:t>
      </w:r>
    </w:p>
    <w:p w:rsidR="00013BE2" w:rsidRDefault="00F62E86">
      <w:pPr>
        <w:pStyle w:val="af7"/>
        <w:numPr>
          <w:ilvl w:val="3"/>
          <w:numId w:val="6"/>
        </w:numPr>
        <w:ind w:firstLineChars="200" w:firstLine="640"/>
        <w:rPr>
          <w:rFonts w:ascii="Times New Roman" w:hAnsi="Times New Roman" w:cs="Times New Roman"/>
        </w:rPr>
      </w:pPr>
      <w:r>
        <w:rPr>
          <w:rFonts w:ascii="Times New Roman" w:hAnsi="Times New Roman" w:cs="Times New Roman"/>
        </w:rPr>
        <w:t>指导高速公路营运单位开展隐患排查，并加大对桥梁等易受影响重点区</w:t>
      </w:r>
      <w:r>
        <w:rPr>
          <w:rFonts w:ascii="Times New Roman" w:hAnsi="Times New Roman" w:cs="Times New Roman"/>
        </w:rPr>
        <w:t>域巡查监控力度，确保路面积雪、结冰等情况及时上报。</w:t>
      </w:r>
    </w:p>
    <w:p w:rsidR="00013BE2" w:rsidRDefault="00F62E86">
      <w:pPr>
        <w:pStyle w:val="af7"/>
        <w:ind w:firstLine="640"/>
        <w:rPr>
          <w:rFonts w:ascii="Times New Roman" w:hAnsi="Times New Roman" w:cs="Times New Roman"/>
        </w:rPr>
      </w:pPr>
      <w:r>
        <w:rPr>
          <w:rFonts w:ascii="Times New Roman" w:hAnsi="Times New Roman" w:cs="Times New Roman"/>
        </w:rPr>
        <w:t>指导高速公路运营管理单位和服务区核查、清点、补充除雪融冰、防寒衣物、应急食品的物资储备情况。</w:t>
      </w:r>
    </w:p>
    <w:p w:rsidR="00013BE2" w:rsidRDefault="00F62E86">
      <w:pPr>
        <w:pStyle w:val="af7"/>
        <w:ind w:firstLine="640"/>
        <w:rPr>
          <w:rFonts w:ascii="Times New Roman" w:hAnsi="Times New Roman" w:cs="Times New Roman"/>
        </w:rPr>
      </w:pPr>
      <w:r>
        <w:rPr>
          <w:rFonts w:ascii="Times New Roman" w:hAnsi="Times New Roman" w:cs="Times New Roman"/>
        </w:rPr>
        <w:t>指导高速公路运营单位应急队伍进入待命状态。</w:t>
      </w:r>
    </w:p>
    <w:p w:rsidR="00013BE2" w:rsidRDefault="00F62E86">
      <w:pPr>
        <w:pStyle w:val="af7"/>
        <w:ind w:firstLine="640"/>
        <w:rPr>
          <w:rFonts w:ascii="Times New Roman" w:hAnsi="Times New Roman" w:cs="Times New Roman"/>
        </w:rPr>
      </w:pPr>
      <w:r>
        <w:rPr>
          <w:rFonts w:ascii="Times New Roman" w:hAnsi="Times New Roman" w:cs="Times New Roman"/>
        </w:rPr>
        <w:t>高速公路运营管理单位发现路面积雪、结冰等情况及时通报，并协调公安机关交通管理部门采取交通管制措施，引导车辆就近驶出高速公路；在确保安全的条件下第一时间进行抢通保通作业。</w:t>
      </w:r>
    </w:p>
    <w:p w:rsidR="00013BE2" w:rsidRDefault="00F62E86">
      <w:pPr>
        <w:pStyle w:val="af7"/>
        <w:ind w:firstLine="640"/>
        <w:rPr>
          <w:rFonts w:ascii="Times New Roman" w:hAnsi="Times New Roman" w:cs="Times New Roman"/>
        </w:rPr>
      </w:pPr>
      <w:r>
        <w:rPr>
          <w:rFonts w:ascii="Times New Roman" w:hAnsi="Times New Roman" w:cs="Times New Roman"/>
        </w:rPr>
        <w:t>通过高速公路沿线可变情报板、出行平台、微信公众号等提醒出行车辆注意安全驾驶或绕行预警区域等。</w:t>
      </w:r>
    </w:p>
    <w:p w:rsidR="00013BE2" w:rsidRDefault="00F62E86">
      <w:pPr>
        <w:pStyle w:val="af7"/>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交通建设领域</w:t>
      </w:r>
    </w:p>
    <w:p w:rsidR="00013BE2" w:rsidRDefault="00F62E86">
      <w:pPr>
        <w:pStyle w:val="af0"/>
        <w:ind w:firstLine="640"/>
        <w:rPr>
          <w:rFonts w:ascii="Times New Roman" w:hAnsi="Times New Roman" w:cs="Times New Roman"/>
        </w:rPr>
      </w:pPr>
      <w:r>
        <w:rPr>
          <w:rFonts w:ascii="Times New Roman" w:hAnsi="Times New Roman" w:cs="Times New Roman"/>
        </w:rPr>
        <w:t>交通建设管理部门可采取下列措施：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指导相关建设施工单位开展临边防护、临建工程等重点部位的隐患排查，提前预防。</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发现积雪或者结冰情况，应注意高处作业区域、基坑上下通道积雪清理，并采取防滑措施。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覆盖挖孔桩及钻孔桩洞口，并设立警示标识，对施工便道边界的进行警示提示（特别是涉村平交道口和涉渠、河便道临边）。</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项目参建单位应急队伍进入待命状态。</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0"/>
          <w:numId w:val="5"/>
        </w:numPr>
        <w:ind w:firstLine="640"/>
        <w:rPr>
          <w:rFonts w:ascii="Times New Roman" w:eastAsia="黑体" w:hAnsi="Times New Roman" w:cs="Times New Roman"/>
        </w:rPr>
      </w:pPr>
      <w:r>
        <w:rPr>
          <w:rFonts w:ascii="Times New Roman" w:eastAsia="黑体" w:hAnsi="Times New Roman" w:cs="Times New Roman"/>
        </w:rPr>
        <w:t>黄色预警响应</w:t>
      </w:r>
    </w:p>
    <w:p w:rsidR="00013BE2" w:rsidRDefault="00F62E86">
      <w:pPr>
        <w:pStyle w:val="af0"/>
        <w:ind w:firstLine="640"/>
        <w:rPr>
          <w:rFonts w:ascii="Times New Roman" w:hAnsi="Times New Roman" w:cs="Times New Roman"/>
        </w:rPr>
      </w:pPr>
      <w:r>
        <w:rPr>
          <w:rFonts w:ascii="Times New Roman" w:hAnsi="Times New Roman" w:cs="Times New Roman"/>
        </w:rPr>
        <w:t>在落实蓝色预警响应行动的基础上，市级交通运输主管部门要视情采取电话、短信、视频会议、明传电报等形式向可能受到影响地区的县级交通运输主</w:t>
      </w:r>
      <w:r>
        <w:rPr>
          <w:rFonts w:ascii="Times New Roman" w:hAnsi="Times New Roman" w:cs="Times New Roman"/>
        </w:rPr>
        <w:t>管部门转发预警信息、部署防御措施，内容包括：可能发生的事件情形、起始时间、影响范围、影响估计及应对措施、警示事项、群众自防自救措施等。</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普通公路领域</w:t>
      </w:r>
    </w:p>
    <w:p w:rsidR="00013BE2" w:rsidRDefault="00F62E86">
      <w:pPr>
        <w:pStyle w:val="af0"/>
        <w:ind w:firstLine="640"/>
        <w:rPr>
          <w:rFonts w:ascii="Times New Roman" w:hAnsi="Times New Roman" w:cs="Times New Roman"/>
        </w:rPr>
      </w:pPr>
      <w:r>
        <w:rPr>
          <w:rFonts w:ascii="Times New Roman" w:hAnsi="Times New Roman" w:cs="Times New Roman"/>
        </w:rPr>
        <w:t>市级交通运输主管部门可采取下列措施：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根据工作需要派出工作组指导所辖预警区域县级交通运输主管部门开展预警响应工作。</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指导相关普通公路管理部门开展安全隐患排查，针对桥梁等易受影响的路段制定除雪融冰保通方案。</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指导相关普通公路管理部门增加重要路段的巡查频次，及时发现路面积雪、结冰情况。</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视情集结市级应急队伍，准备开展除雪融冰应急保通工作。</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水路运输领域</w:t>
      </w:r>
    </w:p>
    <w:p w:rsidR="00013BE2" w:rsidRDefault="00F62E86">
      <w:pPr>
        <w:pStyle w:val="af0"/>
        <w:ind w:firstLine="640"/>
        <w:rPr>
          <w:rFonts w:ascii="Times New Roman" w:hAnsi="Times New Roman" w:cs="Times New Roman"/>
        </w:rPr>
      </w:pPr>
      <w:r>
        <w:rPr>
          <w:rFonts w:ascii="Times New Roman" w:hAnsi="Times New Roman" w:cs="Times New Roman"/>
        </w:rPr>
        <w:t>市级交通运输主管部门可采取下列措施：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指导相关管理部门督促位于预警区域的企业或船主落实安全措施。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视情督促相关单位暂停水上作业，落实相关安全措施。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水上救援队伍进入待命状态。</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道路运输领域</w:t>
      </w:r>
    </w:p>
    <w:p w:rsidR="00013BE2" w:rsidRDefault="00F62E86">
      <w:pPr>
        <w:pStyle w:val="af0"/>
        <w:ind w:firstLine="640"/>
        <w:rPr>
          <w:rFonts w:ascii="Times New Roman" w:eastAsia="楷体" w:hAnsi="Times New Roman" w:cs="Times New Roman"/>
        </w:rPr>
      </w:pPr>
      <w:r>
        <w:rPr>
          <w:rFonts w:ascii="Times New Roman" w:hAnsi="Times New Roman" w:cs="Times New Roman"/>
        </w:rPr>
        <w:t>市级交通运输主管部门可采取下列措施：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道路旅客运输、城市公交、城市轨道交通运营单位对途经预警区域的营运车辆运行线路进行风险辨识和评估，制定并落实调整发班时间、绕行、停运等风险管控措施。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汽车客运站核查、清点、补充除雪融冰、防寒衣物、应急食品的物资储备情况。</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出租汽车（含网约车）企业提醒司机在降雪、降温后注意减速慢行、防寒保暖。</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道路货物运输企业提醒司机注意预警信息、合理规划行驶路线，检查车辆状况，采取防寒应急措施。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调配准备市级道路应急运力</w:t>
      </w:r>
      <w:r>
        <w:rPr>
          <w:rFonts w:ascii="Times New Roman" w:hAnsi="Times New Roman" w:cs="Times New Roman"/>
        </w:rPr>
        <w:t>待命</w:t>
      </w:r>
      <w:r>
        <w:rPr>
          <w:rFonts w:ascii="Times New Roman" w:hAnsi="Times New Roman" w:cs="Times New Roman"/>
        </w:rPr>
        <w:t>。</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高速公路领域</w:t>
      </w:r>
    </w:p>
    <w:p w:rsidR="00013BE2" w:rsidRDefault="00F62E86">
      <w:pPr>
        <w:pStyle w:val="af0"/>
        <w:ind w:firstLine="640"/>
        <w:rPr>
          <w:rFonts w:ascii="Times New Roman" w:eastAsia="楷体" w:hAnsi="Times New Roman" w:cs="Times New Roman"/>
        </w:rPr>
      </w:pPr>
      <w:r>
        <w:rPr>
          <w:rFonts w:ascii="Times New Roman" w:hAnsi="Times New Roman" w:cs="Times New Roman"/>
        </w:rPr>
        <w:t>高速公路管理部门可采取下列措施：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增加信息收集和报告频次。</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交通建设领域</w:t>
      </w:r>
    </w:p>
    <w:p w:rsidR="00013BE2" w:rsidRDefault="00F62E86">
      <w:pPr>
        <w:pStyle w:val="af0"/>
        <w:ind w:firstLine="640"/>
        <w:rPr>
          <w:rFonts w:ascii="Times New Roman" w:eastAsia="楷体" w:hAnsi="Times New Roman" w:cs="Times New Roman"/>
        </w:rPr>
      </w:pPr>
      <w:r>
        <w:rPr>
          <w:rFonts w:ascii="Times New Roman" w:hAnsi="Times New Roman" w:cs="Times New Roman"/>
        </w:rPr>
        <w:t>交通建设管理部门可采取下列措施：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对预警险情</w:t>
      </w:r>
      <w:r>
        <w:rPr>
          <w:rFonts w:ascii="Times New Roman" w:hAnsi="Times New Roman" w:cs="Times New Roman"/>
        </w:rPr>
        <w:t>开展</w:t>
      </w:r>
      <w:r>
        <w:rPr>
          <w:rFonts w:ascii="Times New Roman" w:hAnsi="Times New Roman" w:cs="Times New Roman"/>
        </w:rPr>
        <w:t>风险评估，视情停止高处作业、临边作业等作业活动。</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项目参建单位应急队伍进入待命状态。</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0"/>
          <w:numId w:val="5"/>
        </w:numPr>
        <w:ind w:firstLine="640"/>
        <w:rPr>
          <w:rFonts w:ascii="Times New Roman" w:eastAsia="黑体" w:hAnsi="Times New Roman" w:cs="Times New Roman"/>
        </w:rPr>
      </w:pPr>
      <w:r>
        <w:rPr>
          <w:rFonts w:ascii="Times New Roman" w:eastAsia="黑体" w:hAnsi="Times New Roman" w:cs="Times New Roman"/>
        </w:rPr>
        <w:t>橙色预警响应</w:t>
      </w:r>
    </w:p>
    <w:p w:rsidR="00013BE2" w:rsidRDefault="00F62E86">
      <w:pPr>
        <w:pStyle w:val="af0"/>
        <w:ind w:firstLine="640"/>
        <w:rPr>
          <w:rFonts w:ascii="Times New Roman" w:hAnsi="Times New Roman" w:cs="Times New Roman"/>
        </w:rPr>
      </w:pPr>
      <w:r>
        <w:rPr>
          <w:rFonts w:ascii="Times New Roman" w:hAnsi="Times New Roman" w:cs="Times New Roman"/>
        </w:rPr>
        <w:t>在黄色预警响应的基础上，省交通运输厅视情采取电话、短信、视频会议、明传电报等形式向可能受到影响地区的市、县交通运输主管部门转发预警信息、部署防御措施，内容包括：可能发生的事件情形、起始时间、影响范围、影响估计及应对措施、警示事项、群众自防自救措施等。各级交通运输主管部门和相关行业管理部门加密信息收集和报告频次，及时掌握灾害发展趋势。</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普通公路领域</w:t>
      </w:r>
    </w:p>
    <w:p w:rsidR="00013BE2" w:rsidRDefault="00F62E86">
      <w:pPr>
        <w:pStyle w:val="af0"/>
        <w:ind w:firstLine="640"/>
        <w:rPr>
          <w:rFonts w:ascii="Times New Roman" w:hAnsi="Times New Roman" w:cs="Times New Roman"/>
        </w:rPr>
      </w:pPr>
      <w:r>
        <w:rPr>
          <w:rFonts w:ascii="Times New Roman" w:hAnsi="Times New Roman" w:cs="Times New Roman"/>
        </w:rPr>
        <w:t>省交通运输厅可采取下列措施：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指导相关普通公路管理部门开展安全隐患排查，提前研判可能造成普通公路交通中断的影响因素，统筹规划、设置保通点，合理安排人员和机械设备。</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视情集结省级应急队伍，准备支援相关单位开展除雪融冰应急保通工作。</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指导相关单位配合公安部门对受影响区域进行交通管制，及时对灾情严重路段采取管控措施，科学制定远程绕行方案并组织实施，及时发布通行信息。</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指导相关普通公路管理部门增加重要路段的巡查频次，及时发现路面积雪、结冰情况。</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水路运输领域</w:t>
      </w:r>
    </w:p>
    <w:p w:rsidR="00013BE2" w:rsidRDefault="00F62E86">
      <w:pPr>
        <w:pStyle w:val="af0"/>
        <w:ind w:firstLine="640"/>
        <w:rPr>
          <w:rFonts w:ascii="Times New Roman" w:hAnsi="Times New Roman" w:cs="Times New Roman"/>
        </w:rPr>
      </w:pPr>
      <w:r>
        <w:rPr>
          <w:rFonts w:ascii="Times New Roman" w:hAnsi="Times New Roman" w:cs="Times New Roman"/>
        </w:rPr>
        <w:t>省交通运输厅可采取下列措施：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指导市、县交通运输主管部门</w:t>
      </w:r>
      <w:r>
        <w:rPr>
          <w:rFonts w:ascii="Times New Roman" w:hAnsi="Times New Roman" w:cs="Times New Roman"/>
        </w:rPr>
        <w:t>开展</w:t>
      </w:r>
      <w:r>
        <w:rPr>
          <w:rFonts w:ascii="Times New Roman" w:hAnsi="Times New Roman" w:cs="Times New Roman"/>
        </w:rPr>
        <w:t>预警响应工作，指导位于预警区域的所有船舶停航，并进入就近码头或停泊区停泊。</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指导市、县相关管理部门通过现场巡查或视频抽查的方式，督促船舶落实安全措施。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水上救援队伍进入待命状态。</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道路运输领域</w:t>
      </w:r>
    </w:p>
    <w:p w:rsidR="00013BE2" w:rsidRDefault="00F62E86">
      <w:pPr>
        <w:pStyle w:val="af0"/>
        <w:ind w:firstLine="640"/>
        <w:rPr>
          <w:rFonts w:ascii="Times New Roman" w:eastAsia="楷体" w:hAnsi="Times New Roman" w:cs="Times New Roman"/>
        </w:rPr>
      </w:pPr>
      <w:r>
        <w:rPr>
          <w:rFonts w:ascii="Times New Roman" w:hAnsi="Times New Roman" w:cs="Times New Roman"/>
        </w:rPr>
        <w:t>省交通运输厅可采取下列措施：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督促市、县交通运输主管部门对预警区域内的各类运输企业，逐车实施风险提醒，杜绝冒险行车行为；如预警区域已出现险情，运输企业、城市公交企业营运车辆应采取主动避让、提前避让、预防避让措施或寻找安全地带紧急停靠。</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旅游包车视情暂停发放途经预警区域的包车牌。</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指导途经地质环境脆弱区域运营车辆，采取停运或绕行措施。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督促指导汽车客运站加密停车场、发</w:t>
      </w:r>
      <w:r>
        <w:rPr>
          <w:rFonts w:ascii="Times New Roman" w:hAnsi="Times New Roman" w:cs="Times New Roman"/>
        </w:rPr>
        <w:t>班区、简易房、车棚等部位的巡查，对存在隐患的点位设置警示标识。</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督促指导道路货物运输企业提醒司机注意预警信息、合理规划行驶路线，检查车辆状况，采取防寒应急措施。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视情通知预警区域和周边区域道路应急运力集结待命。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高速公路领域</w:t>
      </w:r>
    </w:p>
    <w:p w:rsidR="00013BE2" w:rsidRDefault="00F62E86">
      <w:pPr>
        <w:pStyle w:val="af0"/>
        <w:ind w:firstLine="640"/>
        <w:rPr>
          <w:rFonts w:ascii="Times New Roman" w:hAnsi="Times New Roman" w:cs="Times New Roman"/>
        </w:rPr>
      </w:pPr>
      <w:r>
        <w:rPr>
          <w:rFonts w:ascii="Times New Roman" w:hAnsi="Times New Roman" w:cs="Times New Roman"/>
        </w:rPr>
        <w:t>省交通运输厅可采取下列措施：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指导高速公路营运单位开展隐患排查，并加大对桥梁等易受影响重点区域巡查监控力度，确保路面积雪、结冰等情况及时上报。</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视情集结省级应急队伍，准备支援相关地区开展除雪融冰应急保通工作。</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指导相关单位配合公安部门对受影响区域进行交通管制，及时对灾情严重路段采取管控措施，制定绕行方案并组织实施，发布通行信息。</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交通建设领域</w:t>
      </w:r>
    </w:p>
    <w:p w:rsidR="00013BE2" w:rsidRDefault="00F62E86">
      <w:pPr>
        <w:pStyle w:val="af0"/>
        <w:ind w:firstLine="640"/>
        <w:rPr>
          <w:rFonts w:ascii="Times New Roman" w:eastAsia="楷体" w:hAnsi="Times New Roman" w:cs="Times New Roman"/>
        </w:rPr>
      </w:pPr>
      <w:r>
        <w:rPr>
          <w:rFonts w:ascii="Times New Roman" w:hAnsi="Times New Roman" w:cs="Times New Roman"/>
        </w:rPr>
        <w:t>省交通运输厅可采取下列措施：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督促相关管理部门指导建设施工企业</w:t>
      </w:r>
      <w:r>
        <w:rPr>
          <w:rFonts w:ascii="Times New Roman" w:hAnsi="Times New Roman" w:cs="Times New Roman"/>
        </w:rPr>
        <w:t>开展</w:t>
      </w:r>
      <w:r>
        <w:rPr>
          <w:rFonts w:ascii="Times New Roman" w:hAnsi="Times New Roman" w:cs="Times New Roman"/>
        </w:rPr>
        <w:t>预警险情评估。</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督促相关管理部门指导建设施工企业</w:t>
      </w:r>
      <w:r>
        <w:rPr>
          <w:rFonts w:ascii="Times New Roman" w:hAnsi="Times New Roman" w:cs="Times New Roman"/>
        </w:rPr>
        <w:t>开展</w:t>
      </w:r>
      <w:r>
        <w:rPr>
          <w:rFonts w:ascii="Times New Roman" w:hAnsi="Times New Roman" w:cs="Times New Roman"/>
        </w:rPr>
        <w:t>临时设施、易受影响在建结构物等提前加固和危险性较大工程的提前停工。</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督促相关管理部门指导建设施工企业将位于危险场所的机械设备、材料等提前搬离，将处于危险区域的人员立即撤离。</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0"/>
          <w:numId w:val="5"/>
        </w:numPr>
        <w:ind w:firstLine="640"/>
        <w:rPr>
          <w:rFonts w:ascii="Times New Roman" w:eastAsia="黑体" w:hAnsi="Times New Roman" w:cs="Times New Roman"/>
        </w:rPr>
      </w:pPr>
      <w:r>
        <w:rPr>
          <w:rFonts w:ascii="Times New Roman" w:eastAsia="黑体" w:hAnsi="Times New Roman" w:cs="Times New Roman"/>
        </w:rPr>
        <w:t>红色预警响应</w:t>
      </w:r>
    </w:p>
    <w:p w:rsidR="00013BE2" w:rsidRDefault="00F62E86">
      <w:pPr>
        <w:pStyle w:val="af0"/>
        <w:ind w:firstLine="640"/>
        <w:rPr>
          <w:rFonts w:ascii="Times New Roman" w:hAnsi="Times New Roman" w:cs="Times New Roman"/>
        </w:rPr>
      </w:pPr>
      <w:r>
        <w:rPr>
          <w:rFonts w:ascii="Times New Roman" w:hAnsi="Times New Roman" w:cs="Times New Roman"/>
        </w:rPr>
        <w:t>在橙色预警响应的基础上，省交通运输厅对预警区域交通运输主管部门开展视频调度，督促相关部门落实响应措施，部署防御工作。必要时，派出前方工作指导组指导相关市、县交通运输主管部门开展工作。</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普通公路领域</w:t>
      </w:r>
    </w:p>
    <w:p w:rsidR="00013BE2" w:rsidRDefault="00F62E86">
      <w:pPr>
        <w:pStyle w:val="af0"/>
        <w:ind w:firstLine="640"/>
        <w:rPr>
          <w:rFonts w:ascii="Times New Roman" w:eastAsia="楷体" w:hAnsi="Times New Roman" w:cs="Times New Roman"/>
        </w:rPr>
      </w:pPr>
      <w:r>
        <w:rPr>
          <w:rFonts w:ascii="Times New Roman" w:hAnsi="Times New Roman" w:cs="Times New Roman"/>
        </w:rPr>
        <w:t>省交通运输厅可采取下列措施：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根据工作需要派出前方工作指导组指导相关市、县交通运输主管部门开展预警响应工作。</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集结省级应急队伍，准备支援相关市、县开展除雪融冰应急保通工作；统一调度交通运输行业应急队伍和应急装备物资。</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水路运输领域</w:t>
      </w:r>
    </w:p>
    <w:p w:rsidR="00013BE2" w:rsidRDefault="00F62E86">
      <w:pPr>
        <w:pStyle w:val="af0"/>
        <w:ind w:firstLine="640"/>
        <w:rPr>
          <w:rFonts w:ascii="Times New Roman" w:hAnsi="Times New Roman" w:cs="Times New Roman"/>
        </w:rPr>
      </w:pPr>
      <w:r>
        <w:rPr>
          <w:rFonts w:ascii="Times New Roman" w:hAnsi="Times New Roman" w:cs="Times New Roman"/>
        </w:rPr>
        <w:t>省交通运输厅可采取下列措施：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根据工作需要派出前方工作指</w:t>
      </w:r>
      <w:r>
        <w:rPr>
          <w:rFonts w:ascii="Times New Roman" w:hAnsi="Times New Roman" w:cs="Times New Roman"/>
        </w:rPr>
        <w:t>导组指导相关市、县交通运输主管部门开展预警响应工作。</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督促市、县交通运输主管部门落实预警响应工作，督促指导位于预警区域的所有船舶停航，并进入就近码头或停泊区停泊。</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督促进入停泊区的船舶安全系泊，并加强巡查监控。</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道路运输领域</w:t>
      </w:r>
    </w:p>
    <w:p w:rsidR="00013BE2" w:rsidRDefault="00F62E86">
      <w:pPr>
        <w:pStyle w:val="af0"/>
        <w:ind w:firstLine="640"/>
        <w:rPr>
          <w:rFonts w:ascii="Times New Roman" w:eastAsia="楷体" w:hAnsi="Times New Roman" w:cs="Times New Roman"/>
        </w:rPr>
      </w:pPr>
      <w:r>
        <w:rPr>
          <w:rFonts w:ascii="Times New Roman" w:hAnsi="Times New Roman" w:cs="Times New Roman"/>
        </w:rPr>
        <w:t>省交通运输厅可采取下列措施：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根据工作需要派出前方工作指导组指导相关市、县交通运输主管部门开展预警响应工作。</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督促相关市、县指导道路旅客运输、城市公交、出租汽车、道路货物运输等运输企业、城市轨道交通运营单位和汽车客运站防灾工作，视情全面停止预警区域内的生产经营</w:t>
      </w:r>
      <w:r>
        <w:rPr>
          <w:rFonts w:ascii="Times New Roman" w:hAnsi="Times New Roman" w:cs="Times New Roman"/>
        </w:rPr>
        <w:t>活动；</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督促市、县交通运输主管部门筛查预警区域内</w:t>
      </w:r>
      <w:r>
        <w:rPr>
          <w:rFonts w:ascii="Times New Roman" w:hAnsi="Times New Roman" w:cs="Times New Roman"/>
        </w:rPr>
        <w:t>“</w:t>
      </w:r>
      <w:r>
        <w:rPr>
          <w:rFonts w:ascii="Times New Roman" w:hAnsi="Times New Roman" w:cs="Times New Roman"/>
        </w:rPr>
        <w:t>两客一危</w:t>
      </w:r>
      <w:r>
        <w:rPr>
          <w:rFonts w:ascii="Times New Roman" w:hAnsi="Times New Roman" w:cs="Times New Roman"/>
        </w:rPr>
        <w:t>”</w:t>
      </w:r>
      <w:r>
        <w:rPr>
          <w:rFonts w:ascii="Times New Roman" w:hAnsi="Times New Roman" w:cs="Times New Roman"/>
        </w:rPr>
        <w:t>车辆运行信息，发现仍在运营的，根据降雪或路面结冰情况，责令其立即选择安全地带停车避险。</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按照灾情发展趋势或省指挥部指令要求组织道路应急运力参与抢险救灾，通知周边区域应急运力</w:t>
      </w:r>
      <w:r>
        <w:rPr>
          <w:rFonts w:ascii="Times New Roman" w:hAnsi="Times New Roman" w:cs="Times New Roman"/>
        </w:rPr>
        <w:t>开展</w:t>
      </w:r>
      <w:r>
        <w:rPr>
          <w:rFonts w:ascii="Times New Roman" w:hAnsi="Times New Roman" w:cs="Times New Roman"/>
        </w:rPr>
        <w:t>支援准备。</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高速公路领域</w:t>
      </w:r>
    </w:p>
    <w:p w:rsidR="00013BE2" w:rsidRDefault="00F62E86">
      <w:pPr>
        <w:pStyle w:val="af0"/>
        <w:ind w:firstLine="640"/>
        <w:rPr>
          <w:rFonts w:ascii="Times New Roman" w:eastAsia="楷体" w:hAnsi="Times New Roman" w:cs="Times New Roman"/>
        </w:rPr>
      </w:pPr>
      <w:r>
        <w:rPr>
          <w:rFonts w:ascii="Times New Roman" w:hAnsi="Times New Roman" w:cs="Times New Roman"/>
        </w:rPr>
        <w:t>省交通运输厅可采取下列措施：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根据工作需要派出前方工作指导组指导相关单位开展预警响应工作。</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集结省级应急队伍，准备支援相关单位开展除雪融冰应急保通工作；统一调度交通运输行业应急队伍和应急装备物资。</w:t>
      </w:r>
    </w:p>
    <w:p w:rsidR="00013BE2" w:rsidRDefault="00F62E86">
      <w:pPr>
        <w:pStyle w:val="af0"/>
        <w:numPr>
          <w:ilvl w:val="2"/>
          <w:numId w:val="5"/>
        </w:numPr>
        <w:ind w:firstLine="640"/>
        <w:rPr>
          <w:rFonts w:ascii="Times New Roman" w:eastAsia="楷体" w:hAnsi="Times New Roman" w:cs="Times New Roman"/>
        </w:rPr>
      </w:pPr>
      <w:r>
        <w:rPr>
          <w:rFonts w:ascii="Times New Roman" w:hAnsi="Times New Roman" w:cs="Times New Roman"/>
        </w:rPr>
        <w:t>其他必要的预警响应措施。</w:t>
      </w:r>
    </w:p>
    <w:p w:rsidR="00013BE2" w:rsidRDefault="00F62E86">
      <w:pPr>
        <w:pStyle w:val="af0"/>
        <w:numPr>
          <w:ilvl w:val="1"/>
          <w:numId w:val="5"/>
        </w:numPr>
        <w:ind w:firstLine="640"/>
        <w:rPr>
          <w:rFonts w:ascii="Times New Roman" w:eastAsia="楷体" w:hAnsi="Times New Roman" w:cs="Times New Roman"/>
        </w:rPr>
      </w:pPr>
      <w:r>
        <w:rPr>
          <w:rFonts w:ascii="Times New Roman" w:eastAsia="楷体" w:hAnsi="Times New Roman" w:cs="Times New Roman"/>
        </w:rPr>
        <w:t>交通建设领域</w:t>
      </w:r>
    </w:p>
    <w:p w:rsidR="00013BE2" w:rsidRDefault="00F62E86">
      <w:pPr>
        <w:pStyle w:val="af0"/>
        <w:ind w:firstLine="640"/>
        <w:rPr>
          <w:rFonts w:ascii="Times New Roman" w:eastAsia="楷体" w:hAnsi="Times New Roman" w:cs="Times New Roman"/>
        </w:rPr>
      </w:pPr>
      <w:r>
        <w:rPr>
          <w:rFonts w:ascii="Times New Roman" w:hAnsi="Times New Roman" w:cs="Times New Roman"/>
        </w:rPr>
        <w:t>省交通运输厅可采取下列措施：</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根据工作需要派出前方工作指导组指导相关单位开展预警响应工作。</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督促相关管理部门指导建设施工企业</w:t>
      </w:r>
      <w:r>
        <w:rPr>
          <w:rFonts w:ascii="Times New Roman" w:hAnsi="Times New Roman" w:cs="Times New Roman"/>
        </w:rPr>
        <w:t>开展</w:t>
      </w:r>
      <w:r>
        <w:rPr>
          <w:rFonts w:ascii="Times New Roman" w:hAnsi="Times New Roman" w:cs="Times New Roman"/>
        </w:rPr>
        <w:t>预警响应工作，视情全面停止施工。</w:t>
      </w:r>
    </w:p>
    <w:p w:rsidR="00013BE2" w:rsidRDefault="00F62E86">
      <w:pPr>
        <w:pStyle w:val="af0"/>
        <w:numPr>
          <w:ilvl w:val="2"/>
          <w:numId w:val="5"/>
        </w:numPr>
        <w:ind w:firstLine="640"/>
        <w:rPr>
          <w:rFonts w:ascii="Times New Roman" w:hAnsi="Times New Roman" w:cs="Times New Roman"/>
        </w:rPr>
      </w:pPr>
      <w:r>
        <w:rPr>
          <w:rFonts w:ascii="Times New Roman" w:hAnsi="Times New Roman" w:cs="Times New Roman"/>
        </w:rPr>
        <w:t>其他必要的预警响应措施。</w:t>
      </w:r>
    </w:p>
    <w:p w:rsidR="00013BE2" w:rsidRDefault="00F62E86">
      <w:pPr>
        <w:rPr>
          <w:rFonts w:ascii="Times New Roman" w:hAnsi="Times New Roman" w:cs="Times New Roman"/>
        </w:rPr>
      </w:pPr>
      <w:r>
        <w:rPr>
          <w:rFonts w:ascii="Times New Roman" w:hAnsi="Times New Roman" w:cs="Times New Roman"/>
        </w:rPr>
        <w:br w:type="page"/>
      </w:r>
    </w:p>
    <w:p w:rsidR="00013BE2" w:rsidRDefault="00F62E86">
      <w:pPr>
        <w:pStyle w:val="AN"/>
        <w:numPr>
          <w:ilvl w:val="0"/>
          <w:numId w:val="0"/>
        </w:numPr>
        <w:outlineLvl w:val="9"/>
        <w:rPr>
          <w:rFonts w:ascii="Times New Roman" w:hAnsi="Times New Roman" w:cs="Times New Roman"/>
        </w:rPr>
      </w:pPr>
      <w:bookmarkStart w:id="123" w:name="_Toc11782"/>
      <w:bookmarkStart w:id="124" w:name="_Toc20133"/>
      <w:bookmarkStart w:id="125" w:name="_Toc23125"/>
      <w:bookmarkStart w:id="126" w:name="_Toc31308"/>
      <w:bookmarkStart w:id="127" w:name="_Toc10243"/>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-1  </w:t>
      </w:r>
      <w:r>
        <w:rPr>
          <w:rFonts w:ascii="Times New Roman" w:hAnsi="Times New Roman" w:cs="Times New Roman"/>
        </w:rPr>
        <w:t>指挥长</w:t>
      </w:r>
      <w:r>
        <w:rPr>
          <w:rFonts w:ascii="Times New Roman" w:hAnsi="Times New Roman" w:cs="Times New Roman"/>
        </w:rPr>
        <w:t>处置卡</w:t>
      </w:r>
      <w:bookmarkEnd w:id="123"/>
      <w:bookmarkEnd w:id="124"/>
      <w:bookmarkEnd w:id="125"/>
      <w:bookmarkEnd w:id="126"/>
      <w:bookmarkEnd w:id="127"/>
    </w:p>
    <w:p w:rsidR="00013BE2" w:rsidRDefault="00013BE2">
      <w:pPr>
        <w:rPr>
          <w:rFonts w:ascii="Times New Roman" w:hAnsi="Times New Roman" w:cs="Times New Roman"/>
          <w:highlight w:val="yellow"/>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sz w:val="24"/>
                <w:szCs w:val="24"/>
              </w:rPr>
              <w:t>指挥长</w:t>
            </w:r>
            <w:r>
              <w:rPr>
                <w:rFonts w:ascii="Times New Roman" w:eastAsia="仿宋" w:hAnsi="Times New Roman" w:cs="Times New Roman"/>
                <w:sz w:val="24"/>
                <w:szCs w:val="24"/>
              </w:rPr>
              <w:t>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指挥长</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950"/>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指挥协调全省</w:t>
            </w:r>
            <w:r>
              <w:rPr>
                <w:rFonts w:ascii="Times New Roman" w:eastAsia="仿宋" w:hAnsi="Times New Roman" w:cs="Times New Roman"/>
                <w:color w:val="000000"/>
                <w:sz w:val="24"/>
                <w:szCs w:val="24"/>
              </w:rPr>
              <w:t>交通运输行业</w:t>
            </w:r>
            <w:r>
              <w:rPr>
                <w:rFonts w:ascii="Times New Roman" w:eastAsia="仿宋" w:hAnsi="Times New Roman" w:cs="Times New Roman"/>
                <w:color w:val="000000"/>
                <w:sz w:val="24"/>
                <w:szCs w:val="24"/>
              </w:rPr>
              <w:t>低温雨雪冰冻</w:t>
            </w:r>
            <w:r>
              <w:rPr>
                <w:rFonts w:ascii="Times New Roman" w:eastAsia="仿宋" w:hAnsi="Times New Roman" w:cs="Times New Roman"/>
                <w:color w:val="000000"/>
                <w:sz w:val="24"/>
                <w:szCs w:val="24"/>
              </w:rPr>
              <w:t>灾害</w:t>
            </w:r>
            <w:r>
              <w:rPr>
                <w:rFonts w:ascii="Times New Roman" w:eastAsia="仿宋" w:hAnsi="Times New Roman" w:cs="Times New Roman"/>
                <w:color w:val="000000"/>
                <w:sz w:val="24"/>
                <w:szCs w:val="24"/>
              </w:rPr>
              <w:t>应急处置工作，在发生低温雨雪冰冻灾害时，负责指挥、协调、督促相关</w:t>
            </w:r>
            <w:r>
              <w:rPr>
                <w:rFonts w:ascii="Times New Roman" w:eastAsia="仿宋" w:hAnsi="Times New Roman" w:cs="Times New Roman"/>
                <w:color w:val="000000"/>
                <w:sz w:val="24"/>
                <w:szCs w:val="24"/>
              </w:rPr>
              <w:t>单位、</w:t>
            </w:r>
            <w:r>
              <w:rPr>
                <w:rFonts w:ascii="Times New Roman" w:eastAsia="仿宋" w:hAnsi="Times New Roman" w:cs="Times New Roman"/>
                <w:color w:val="000000"/>
                <w:sz w:val="24"/>
                <w:szCs w:val="24"/>
              </w:rPr>
              <w:t>部门</w:t>
            </w:r>
            <w:r>
              <w:rPr>
                <w:rFonts w:ascii="Times New Roman" w:eastAsia="仿宋" w:hAnsi="Times New Roman" w:cs="Times New Roman"/>
                <w:color w:val="000000"/>
                <w:sz w:val="24"/>
                <w:szCs w:val="24"/>
              </w:rPr>
              <w:t>开展</w:t>
            </w:r>
            <w:r>
              <w:rPr>
                <w:rFonts w:ascii="Times New Roman" w:eastAsia="仿宋" w:hAnsi="Times New Roman" w:cs="Times New Roman"/>
                <w:color w:val="000000"/>
                <w:sz w:val="24"/>
                <w:szCs w:val="24"/>
              </w:rPr>
              <w:t>低温雨雪冰冻灾害应急工作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决定启动和终止实施</w:t>
            </w:r>
            <w:r>
              <w:rPr>
                <w:rFonts w:ascii="Times New Roman" w:eastAsia="仿宋" w:hAnsi="Times New Roman" w:cs="Times New Roman"/>
                <w:color w:val="000000"/>
                <w:sz w:val="24"/>
                <w:szCs w:val="24"/>
              </w:rPr>
              <w:t>应急</w:t>
            </w:r>
            <w:r>
              <w:rPr>
                <w:rFonts w:ascii="Times New Roman" w:eastAsia="仿宋" w:hAnsi="Times New Roman" w:cs="Times New Roman"/>
                <w:color w:val="000000"/>
                <w:sz w:val="24"/>
                <w:szCs w:val="24"/>
              </w:rPr>
              <w:t>预案以及其他低温雨雪冰冻灾害应急处置重大事项。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color w:val="000000"/>
                <w:sz w:val="24"/>
                <w:szCs w:val="24"/>
              </w:rPr>
              <w:t>下达指令</w:t>
            </w:r>
          </w:p>
        </w:tc>
        <w:tc>
          <w:tcPr>
            <w:tcW w:w="6633" w:type="dxa"/>
            <w:gridSpan w:val="3"/>
            <w:vAlign w:val="center"/>
          </w:tcPr>
          <w:p w:rsidR="00013BE2" w:rsidRDefault="00F62E86">
            <w:pPr>
              <w:ind w:firstLine="420"/>
              <w:jc w:val="left"/>
              <w:rPr>
                <w:rFonts w:ascii="Times New Roman" w:eastAsia="仿宋" w:hAnsi="Times New Roman" w:cs="Times New Roman"/>
                <w:bCs/>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成员下达</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指令内容</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了解、掌握全省交通运输行业</w:t>
            </w:r>
            <w:r>
              <w:rPr>
                <w:rFonts w:ascii="Times New Roman" w:eastAsia="仿宋" w:hAnsi="Times New Roman" w:cs="Times New Roman"/>
                <w:color w:val="000000"/>
                <w:sz w:val="24"/>
                <w:szCs w:val="24"/>
              </w:rPr>
              <w:t>低温雨雪冰冻</w:t>
            </w:r>
            <w:r>
              <w:rPr>
                <w:rFonts w:ascii="Times New Roman" w:eastAsia="仿宋" w:hAnsi="Times New Roman" w:cs="Times New Roman"/>
                <w:color w:val="000000"/>
                <w:sz w:val="24"/>
                <w:szCs w:val="24"/>
              </w:rPr>
              <w:t>受灾情况</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）启动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终止</w:t>
            </w:r>
            <w:r>
              <w:rPr>
                <w:rFonts w:ascii="Times New Roman" w:eastAsia="仿宋" w:hAnsi="Times New Roman" w:cs="Times New Roman"/>
                <w:color w:val="000000"/>
                <w:sz w:val="24"/>
                <w:szCs w:val="24"/>
              </w:rPr>
              <w:t>Ⅰ</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Ⅱ</w:t>
            </w:r>
            <w:r>
              <w:rPr>
                <w:rFonts w:ascii="Times New Roman" w:eastAsia="仿宋" w:hAnsi="Times New Roman" w:cs="Times New Roman"/>
                <w:color w:val="000000"/>
                <w:sz w:val="24"/>
                <w:szCs w:val="24"/>
              </w:rPr>
              <w:t>级</w:t>
            </w:r>
            <w:r>
              <w:rPr>
                <w:rFonts w:ascii="Times New Roman" w:eastAsia="仿宋" w:hAnsi="Times New Roman" w:cs="Times New Roman"/>
                <w:color w:val="000000"/>
                <w:sz w:val="24"/>
                <w:szCs w:val="24"/>
              </w:rPr>
              <w:t>应急</w:t>
            </w:r>
            <w:r>
              <w:rPr>
                <w:rFonts w:ascii="Times New Roman" w:eastAsia="仿宋" w:hAnsi="Times New Roman" w:cs="Times New Roman"/>
                <w:color w:val="000000"/>
                <w:sz w:val="24"/>
                <w:szCs w:val="24"/>
              </w:rPr>
              <w:t>响应</w:t>
            </w:r>
            <w:r>
              <w:rPr>
                <w:rFonts w:ascii="Times New Roman" w:eastAsia="仿宋" w:hAnsi="Times New Roman" w:cs="Times New Roman"/>
                <w:color w:val="000000"/>
                <w:sz w:val="24"/>
                <w:szCs w:val="24"/>
                <w:lang w:eastAsia="zh-Hans"/>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lang w:eastAsia="zh-Hans"/>
              </w:rPr>
              <w:t>3</w:t>
            </w: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指挥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协调全省</w:t>
            </w:r>
            <w:r>
              <w:rPr>
                <w:rFonts w:ascii="Times New Roman" w:eastAsia="仿宋" w:hAnsi="Times New Roman" w:cs="Times New Roman"/>
                <w:color w:val="000000"/>
                <w:sz w:val="24"/>
                <w:szCs w:val="24"/>
              </w:rPr>
              <w:t>交通运输行业</w:t>
            </w:r>
            <w:r>
              <w:rPr>
                <w:rFonts w:ascii="Times New Roman" w:eastAsia="仿宋" w:hAnsi="Times New Roman" w:cs="Times New Roman"/>
                <w:color w:val="000000"/>
                <w:sz w:val="24"/>
                <w:szCs w:val="24"/>
              </w:rPr>
              <w:t>低温雨雪冰冻</w:t>
            </w:r>
            <w:r>
              <w:rPr>
                <w:rFonts w:ascii="Times New Roman" w:eastAsia="仿宋" w:hAnsi="Times New Roman" w:cs="Times New Roman"/>
                <w:color w:val="000000"/>
                <w:sz w:val="24"/>
                <w:szCs w:val="24"/>
              </w:rPr>
              <w:t>灾害</w:t>
            </w:r>
            <w:r>
              <w:rPr>
                <w:rFonts w:ascii="Times New Roman" w:eastAsia="仿宋" w:hAnsi="Times New Roman" w:cs="Times New Roman"/>
                <w:color w:val="000000"/>
                <w:sz w:val="24"/>
                <w:szCs w:val="24"/>
              </w:rPr>
              <w:t>应急处置工作；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）指挥、协调、督促相关</w:t>
            </w:r>
            <w:r>
              <w:rPr>
                <w:rFonts w:ascii="Times New Roman" w:eastAsia="仿宋" w:hAnsi="Times New Roman" w:cs="Times New Roman"/>
                <w:color w:val="000000"/>
                <w:sz w:val="24"/>
                <w:szCs w:val="24"/>
              </w:rPr>
              <w:t>单位、</w:t>
            </w:r>
            <w:r>
              <w:rPr>
                <w:rFonts w:ascii="Times New Roman" w:eastAsia="仿宋" w:hAnsi="Times New Roman" w:cs="Times New Roman"/>
                <w:color w:val="000000"/>
                <w:sz w:val="24"/>
                <w:szCs w:val="24"/>
              </w:rPr>
              <w:t>部门</w:t>
            </w:r>
            <w:r>
              <w:rPr>
                <w:rFonts w:ascii="Times New Roman" w:eastAsia="仿宋" w:hAnsi="Times New Roman" w:cs="Times New Roman"/>
                <w:color w:val="000000"/>
                <w:sz w:val="24"/>
                <w:szCs w:val="24"/>
              </w:rPr>
              <w:t>开展</w:t>
            </w:r>
            <w:r>
              <w:rPr>
                <w:rFonts w:ascii="Times New Roman" w:eastAsia="仿宋" w:hAnsi="Times New Roman" w:cs="Times New Roman"/>
                <w:color w:val="000000"/>
                <w:sz w:val="24"/>
                <w:szCs w:val="24"/>
              </w:rPr>
              <w:t>低温雨雪冰冻灾害应急工作；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5</w:t>
            </w:r>
            <w:r>
              <w:rPr>
                <w:rFonts w:ascii="Times New Roman" w:eastAsia="仿宋" w:hAnsi="Times New Roman" w:cs="Times New Roman"/>
                <w:color w:val="000000"/>
                <w:sz w:val="24"/>
                <w:szCs w:val="24"/>
              </w:rPr>
              <w:t>）必要时，向省政府、交通运输部请求支援；</w:t>
            </w:r>
          </w:p>
          <w:p w:rsidR="00013BE2" w:rsidRDefault="00F62E86">
            <w:p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6</w:t>
            </w:r>
            <w:r>
              <w:rPr>
                <w:rFonts w:ascii="Times New Roman" w:eastAsia="仿宋" w:hAnsi="Times New Roman" w:cs="Times New Roman"/>
                <w:color w:val="000000"/>
                <w:sz w:val="24"/>
                <w:szCs w:val="24"/>
              </w:rPr>
              <w:t>）低温雨雪冰冻灾害</w:t>
            </w:r>
            <w:r>
              <w:rPr>
                <w:rFonts w:ascii="Times New Roman" w:eastAsia="仿宋" w:hAnsi="Times New Roman" w:cs="Times New Roman"/>
                <w:color w:val="000000"/>
                <w:sz w:val="24"/>
                <w:szCs w:val="24"/>
              </w:rPr>
              <w:t>处置完成后，指挥灾后恢复及次生灾害预防工作</w:t>
            </w:r>
            <w:r>
              <w:rPr>
                <w:rFonts w:ascii="Times New Roman" w:eastAsia="仿宋" w:hAnsi="Times New Roman" w:cs="Times New Roman"/>
                <w:color w:val="000000"/>
                <w:sz w:val="24"/>
                <w:szCs w:val="24"/>
              </w:rPr>
              <w:t>。</w:t>
            </w:r>
          </w:p>
        </w:tc>
      </w:tr>
      <w:tr w:rsidR="00013BE2">
        <w:trPr>
          <w:trHeight w:val="90"/>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各成员单位已按相应部署开展突发事件处置工作</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）已启动预案。</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收到成员汇报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准确；应急处置过程中应关注事态变化，调整工作部署，超出应急能力时上报省政府和交通运输部。</w:t>
            </w:r>
          </w:p>
        </w:tc>
      </w:tr>
    </w:tbl>
    <w:p w:rsidR="00013BE2" w:rsidRDefault="00013BE2">
      <w:pPr>
        <w:rPr>
          <w:rFonts w:ascii="Times New Roman" w:hAnsi="Times New Roman" w:cs="Times New Roman"/>
        </w:rPr>
      </w:pPr>
    </w:p>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128" w:name="_Toc1747"/>
      <w:bookmarkStart w:id="129" w:name="_Toc10860"/>
      <w:bookmarkStart w:id="130" w:name="_Toc5152"/>
      <w:bookmarkStart w:id="131" w:name="_Toc30974"/>
      <w:bookmarkStart w:id="132" w:name="_Toc6182"/>
      <w:r>
        <w:rPr>
          <w:rFonts w:ascii="Times New Roman" w:hAnsi="Times New Roman" w:cs="Times New Roman"/>
        </w:rPr>
        <w:t>附件</w:t>
      </w:r>
      <w:r>
        <w:rPr>
          <w:rFonts w:ascii="Times New Roman" w:hAnsi="Times New Roman" w:cs="Times New Roman"/>
        </w:rPr>
        <w:t>7</w:t>
      </w:r>
      <w:r>
        <w:rPr>
          <w:rFonts w:ascii="Times New Roman" w:hAnsi="Times New Roman" w:cs="Times New Roman"/>
        </w:rPr>
        <w:t>-</w:t>
      </w:r>
      <w:r>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副指挥长</w:t>
      </w:r>
      <w:r>
        <w:rPr>
          <w:rFonts w:ascii="Times New Roman" w:hAnsi="Times New Roman" w:cs="Times New Roman"/>
        </w:rPr>
        <w:t>处置卡</w:t>
      </w:r>
      <w:bookmarkEnd w:id="128"/>
      <w:bookmarkEnd w:id="129"/>
      <w:bookmarkEnd w:id="130"/>
      <w:bookmarkEnd w:id="131"/>
      <w:bookmarkEnd w:id="132"/>
    </w:p>
    <w:p w:rsidR="00013BE2" w:rsidRDefault="00013BE2">
      <w:pPr>
        <w:rPr>
          <w:rFonts w:ascii="Times New Roman" w:hAnsi="Times New Roman" w:cs="Times New Roman"/>
          <w:highlight w:val="yellow"/>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sz w:val="24"/>
                <w:szCs w:val="24"/>
              </w:rPr>
              <w:t>副指挥长</w:t>
            </w:r>
            <w:r>
              <w:rPr>
                <w:rFonts w:ascii="Times New Roman" w:eastAsia="仿宋" w:hAnsi="Times New Roman" w:cs="Times New Roman"/>
                <w:sz w:val="24"/>
                <w:szCs w:val="24"/>
              </w:rPr>
              <w:t>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副</w:t>
            </w:r>
            <w:r>
              <w:rPr>
                <w:rFonts w:ascii="Times New Roman" w:eastAsia="仿宋" w:hAnsi="Times New Roman" w:cs="Times New Roman"/>
                <w:color w:val="000000"/>
                <w:sz w:val="24"/>
                <w:szCs w:val="24"/>
              </w:rPr>
              <w:t>指挥长</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950"/>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协助指挥长</w:t>
            </w:r>
            <w:r>
              <w:rPr>
                <w:rFonts w:ascii="Times New Roman" w:eastAsia="仿宋" w:hAnsi="Times New Roman" w:cs="Times New Roman"/>
                <w:color w:val="000000"/>
                <w:sz w:val="24"/>
                <w:szCs w:val="24"/>
              </w:rPr>
              <w:t>主持厅指挥部</w:t>
            </w:r>
            <w:r>
              <w:rPr>
                <w:rFonts w:ascii="Times New Roman" w:eastAsia="仿宋" w:hAnsi="Times New Roman" w:cs="Times New Roman"/>
                <w:color w:val="000000"/>
                <w:sz w:val="24"/>
                <w:szCs w:val="24"/>
              </w:rPr>
              <w:t>的</w:t>
            </w:r>
            <w:r>
              <w:rPr>
                <w:rFonts w:ascii="Times New Roman" w:eastAsia="仿宋" w:hAnsi="Times New Roman" w:cs="Times New Roman"/>
                <w:color w:val="000000"/>
                <w:sz w:val="24"/>
                <w:szCs w:val="24"/>
              </w:rPr>
              <w:t>应急</w:t>
            </w:r>
            <w:r>
              <w:rPr>
                <w:rFonts w:ascii="Times New Roman" w:eastAsia="仿宋" w:hAnsi="Times New Roman" w:cs="Times New Roman"/>
                <w:color w:val="000000"/>
                <w:sz w:val="24"/>
                <w:szCs w:val="24"/>
              </w:rPr>
              <w:t>工作；对灾害的上报进行监督</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受指挥长委派组织低温雨雪冰冻灾害应急</w:t>
            </w:r>
            <w:r>
              <w:rPr>
                <w:rFonts w:ascii="Times New Roman" w:eastAsia="仿宋" w:hAnsi="Times New Roman" w:cs="Times New Roman"/>
                <w:color w:val="000000"/>
                <w:sz w:val="24"/>
                <w:szCs w:val="24"/>
              </w:rPr>
              <w:t>处置</w:t>
            </w:r>
            <w:r>
              <w:rPr>
                <w:rFonts w:ascii="Times New Roman" w:eastAsia="仿宋" w:hAnsi="Times New Roman" w:cs="Times New Roman"/>
                <w:color w:val="000000"/>
                <w:sz w:val="24"/>
                <w:szCs w:val="24"/>
              </w:rPr>
              <w:t>；按照指挥长的指示，协调各有关部门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单位</w:t>
            </w:r>
            <w:r>
              <w:rPr>
                <w:rFonts w:ascii="Times New Roman" w:eastAsia="仿宋" w:hAnsi="Times New Roman" w:cs="Times New Roman"/>
                <w:color w:val="000000"/>
                <w:sz w:val="24"/>
                <w:szCs w:val="24"/>
              </w:rPr>
              <w:t>参加应急</w:t>
            </w:r>
            <w:r>
              <w:rPr>
                <w:rFonts w:ascii="Times New Roman" w:eastAsia="仿宋" w:hAnsi="Times New Roman" w:cs="Times New Roman"/>
                <w:color w:val="000000"/>
                <w:sz w:val="24"/>
                <w:szCs w:val="24"/>
              </w:rPr>
              <w:t>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向指挥长</w:t>
            </w:r>
            <w:r>
              <w:rPr>
                <w:rFonts w:ascii="Times New Roman" w:eastAsia="仿宋" w:hAnsi="Times New Roman" w:cs="Times New Roman"/>
                <w:color w:val="000000"/>
                <w:sz w:val="24"/>
                <w:szCs w:val="24"/>
              </w:rPr>
              <w:t>报告</w:t>
            </w:r>
            <w:r>
              <w:rPr>
                <w:rFonts w:ascii="Times New Roman" w:eastAsia="仿宋" w:hAnsi="Times New Roman" w:cs="Times New Roman"/>
                <w:color w:val="000000"/>
                <w:sz w:val="24"/>
                <w:szCs w:val="24"/>
              </w:rPr>
              <w:t>所掌握的低温雨雪冰冻灾害各方面信息</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对灾害的调查和善后处理工作提出意见</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其他相关重大事项。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hint="eastAsia"/>
                <w:color w:val="000000"/>
                <w:sz w:val="24"/>
                <w:szCs w:val="24"/>
              </w:rPr>
              <w:t>下达</w:t>
            </w:r>
            <w:r>
              <w:rPr>
                <w:rFonts w:ascii="Times New Roman" w:eastAsia="仿宋" w:hAnsi="Times New Roman" w:cs="Times New Roman"/>
                <w:color w:val="000000"/>
                <w:sz w:val="24"/>
                <w:szCs w:val="24"/>
              </w:rPr>
              <w:t>指令</w:t>
            </w:r>
          </w:p>
        </w:tc>
        <w:tc>
          <w:tcPr>
            <w:tcW w:w="6633" w:type="dxa"/>
            <w:gridSpan w:val="3"/>
            <w:vAlign w:val="center"/>
          </w:tcPr>
          <w:p w:rsidR="00013BE2" w:rsidRDefault="00F62E86">
            <w:pPr>
              <w:ind w:firstLine="420"/>
              <w:jc w:val="left"/>
              <w:rPr>
                <w:rFonts w:ascii="Times New Roman" w:eastAsia="仿宋" w:hAnsi="Times New Roman" w:cs="Times New Roman"/>
                <w:bCs/>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成员下达</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了解、掌握全省交通运输行业</w:t>
            </w:r>
            <w:r>
              <w:rPr>
                <w:rFonts w:ascii="Times New Roman" w:eastAsia="仿宋" w:hAnsi="Times New Roman" w:cs="Times New Roman"/>
                <w:color w:val="000000"/>
                <w:sz w:val="24"/>
                <w:szCs w:val="24"/>
              </w:rPr>
              <w:t>低温雨雪冰冻</w:t>
            </w:r>
            <w:r>
              <w:rPr>
                <w:rFonts w:ascii="Times New Roman" w:eastAsia="仿宋" w:hAnsi="Times New Roman" w:cs="Times New Roman"/>
                <w:color w:val="000000"/>
                <w:sz w:val="24"/>
                <w:szCs w:val="24"/>
              </w:rPr>
              <w:t>受灾情况，并向指挥长报告</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）启动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终止</w:t>
            </w:r>
            <w:r>
              <w:rPr>
                <w:rFonts w:ascii="Times New Roman" w:eastAsia="仿宋" w:hAnsi="Times New Roman" w:cs="Times New Roman"/>
                <w:color w:val="000000"/>
                <w:sz w:val="24"/>
                <w:szCs w:val="24"/>
              </w:rPr>
              <w:t>Ⅲ</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Ⅳ</w:t>
            </w:r>
            <w:r>
              <w:rPr>
                <w:rFonts w:ascii="Times New Roman" w:eastAsia="仿宋" w:hAnsi="Times New Roman" w:cs="Times New Roman"/>
                <w:color w:val="000000"/>
                <w:sz w:val="24"/>
                <w:szCs w:val="24"/>
              </w:rPr>
              <w:t>级</w:t>
            </w:r>
            <w:r>
              <w:rPr>
                <w:rFonts w:ascii="Times New Roman" w:eastAsia="仿宋" w:hAnsi="Times New Roman" w:cs="Times New Roman"/>
                <w:color w:val="000000"/>
                <w:sz w:val="24"/>
                <w:szCs w:val="24"/>
              </w:rPr>
              <w:t>应急</w:t>
            </w:r>
            <w:r>
              <w:rPr>
                <w:rFonts w:ascii="Times New Roman" w:eastAsia="仿宋" w:hAnsi="Times New Roman" w:cs="Times New Roman"/>
                <w:color w:val="000000"/>
                <w:sz w:val="24"/>
                <w:szCs w:val="24"/>
              </w:rPr>
              <w:t>响应</w:t>
            </w:r>
            <w:r>
              <w:rPr>
                <w:rFonts w:ascii="Times New Roman" w:eastAsia="仿宋" w:hAnsi="Times New Roman" w:cs="Times New Roman"/>
                <w:color w:val="000000"/>
                <w:sz w:val="24"/>
                <w:szCs w:val="24"/>
                <w:lang w:eastAsia="zh-Hans"/>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lang w:eastAsia="zh-Hans"/>
              </w:rPr>
              <w:t>3</w:t>
            </w: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协助指挥长</w:t>
            </w:r>
            <w:r>
              <w:rPr>
                <w:rFonts w:ascii="Times New Roman" w:eastAsia="仿宋" w:hAnsi="Times New Roman" w:cs="Times New Roman"/>
                <w:color w:val="000000"/>
                <w:sz w:val="24"/>
                <w:szCs w:val="24"/>
              </w:rPr>
              <w:t>主持厅指挥部</w:t>
            </w:r>
            <w:r>
              <w:rPr>
                <w:rFonts w:ascii="Times New Roman" w:eastAsia="仿宋" w:hAnsi="Times New Roman" w:cs="Times New Roman"/>
                <w:color w:val="000000"/>
                <w:sz w:val="24"/>
                <w:szCs w:val="24"/>
              </w:rPr>
              <w:t>相关应急工作；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受指挥长委派</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组织</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协调全省</w:t>
            </w:r>
            <w:r>
              <w:rPr>
                <w:rFonts w:ascii="Times New Roman" w:eastAsia="仿宋" w:hAnsi="Times New Roman" w:cs="Times New Roman"/>
                <w:color w:val="000000"/>
                <w:sz w:val="24"/>
                <w:szCs w:val="24"/>
              </w:rPr>
              <w:t>交通运输行业</w:t>
            </w:r>
            <w:r>
              <w:rPr>
                <w:rFonts w:ascii="Times New Roman" w:eastAsia="仿宋" w:hAnsi="Times New Roman" w:cs="Times New Roman"/>
                <w:color w:val="000000"/>
                <w:sz w:val="24"/>
                <w:szCs w:val="24"/>
              </w:rPr>
              <w:t>低温雨雪冰冻</w:t>
            </w:r>
            <w:r>
              <w:rPr>
                <w:rFonts w:ascii="Times New Roman" w:eastAsia="仿宋" w:hAnsi="Times New Roman" w:cs="Times New Roman"/>
                <w:color w:val="000000"/>
                <w:sz w:val="24"/>
                <w:szCs w:val="24"/>
              </w:rPr>
              <w:t>灾害</w:t>
            </w:r>
            <w:r>
              <w:rPr>
                <w:rFonts w:ascii="Times New Roman" w:eastAsia="仿宋" w:hAnsi="Times New Roman" w:cs="Times New Roman"/>
                <w:color w:val="000000"/>
                <w:sz w:val="24"/>
                <w:szCs w:val="24"/>
              </w:rPr>
              <w:t>应急处置工作；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5</w:t>
            </w:r>
            <w:r>
              <w:rPr>
                <w:rFonts w:ascii="Times New Roman" w:eastAsia="仿宋" w:hAnsi="Times New Roman" w:cs="Times New Roman"/>
                <w:color w:val="000000"/>
                <w:sz w:val="24"/>
                <w:szCs w:val="24"/>
              </w:rPr>
              <w:t>）受指挥长委派</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组织</w:t>
            </w:r>
            <w:r>
              <w:rPr>
                <w:rFonts w:ascii="Times New Roman" w:eastAsia="仿宋" w:hAnsi="Times New Roman" w:cs="Times New Roman"/>
                <w:color w:val="000000"/>
                <w:sz w:val="24"/>
                <w:szCs w:val="24"/>
              </w:rPr>
              <w:t>、协调、督促相关</w:t>
            </w:r>
            <w:r>
              <w:rPr>
                <w:rFonts w:ascii="Times New Roman" w:eastAsia="仿宋" w:hAnsi="Times New Roman" w:cs="Times New Roman"/>
                <w:color w:val="000000"/>
                <w:sz w:val="24"/>
                <w:szCs w:val="24"/>
              </w:rPr>
              <w:t>单位、</w:t>
            </w:r>
            <w:r>
              <w:rPr>
                <w:rFonts w:ascii="Times New Roman" w:eastAsia="仿宋" w:hAnsi="Times New Roman" w:cs="Times New Roman"/>
                <w:color w:val="000000"/>
                <w:sz w:val="24"/>
                <w:szCs w:val="24"/>
              </w:rPr>
              <w:t>部门</w:t>
            </w:r>
            <w:r>
              <w:rPr>
                <w:rFonts w:ascii="Times New Roman" w:eastAsia="仿宋" w:hAnsi="Times New Roman" w:cs="Times New Roman"/>
                <w:color w:val="000000"/>
                <w:sz w:val="24"/>
                <w:szCs w:val="24"/>
              </w:rPr>
              <w:t>开展</w:t>
            </w:r>
            <w:r>
              <w:rPr>
                <w:rFonts w:ascii="Times New Roman" w:eastAsia="仿宋" w:hAnsi="Times New Roman" w:cs="Times New Roman"/>
                <w:color w:val="000000"/>
                <w:sz w:val="24"/>
                <w:szCs w:val="24"/>
              </w:rPr>
              <w:t>低温雨雪冰冻灾害应急工作；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6</w:t>
            </w:r>
            <w:r>
              <w:rPr>
                <w:rFonts w:ascii="Times New Roman" w:eastAsia="仿宋" w:hAnsi="Times New Roman" w:cs="Times New Roman"/>
                <w:color w:val="000000"/>
                <w:sz w:val="24"/>
                <w:szCs w:val="24"/>
              </w:rPr>
              <w:t>）必要时，</w:t>
            </w:r>
            <w:r>
              <w:rPr>
                <w:rFonts w:ascii="Times New Roman" w:eastAsia="仿宋" w:hAnsi="Times New Roman" w:cs="Times New Roman"/>
                <w:color w:val="000000"/>
                <w:sz w:val="24"/>
                <w:szCs w:val="24"/>
              </w:rPr>
              <w:t>向指挥长提出</w:t>
            </w:r>
            <w:r>
              <w:rPr>
                <w:rFonts w:ascii="Times New Roman" w:eastAsia="仿宋" w:hAnsi="Times New Roman" w:cs="Times New Roman"/>
                <w:color w:val="000000"/>
                <w:sz w:val="24"/>
                <w:szCs w:val="24"/>
              </w:rPr>
              <w:t>请求支援</w:t>
            </w:r>
            <w:r>
              <w:rPr>
                <w:rFonts w:ascii="Times New Roman" w:eastAsia="仿宋" w:hAnsi="Times New Roman" w:cs="Times New Roman"/>
                <w:color w:val="000000"/>
                <w:sz w:val="24"/>
                <w:szCs w:val="24"/>
              </w:rPr>
              <w:t>建议；</w:t>
            </w:r>
          </w:p>
          <w:p w:rsidR="00013BE2" w:rsidRDefault="00F62E86">
            <w:pPr>
              <w:ind w:firstLine="420"/>
              <w:rPr>
                <w:rFonts w:ascii="Times New Roman" w:hAnsi="Times New Roman" w:cs="Times New Roman"/>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7</w:t>
            </w:r>
            <w:r>
              <w:rPr>
                <w:rFonts w:ascii="Times New Roman" w:eastAsia="仿宋" w:hAnsi="Times New Roman" w:cs="Times New Roman"/>
                <w:color w:val="000000"/>
                <w:sz w:val="24"/>
                <w:szCs w:val="24"/>
              </w:rPr>
              <w:t>）低温雨雪冰冻灾害</w:t>
            </w:r>
            <w:r>
              <w:rPr>
                <w:rFonts w:ascii="Times New Roman" w:eastAsia="仿宋" w:hAnsi="Times New Roman" w:cs="Times New Roman"/>
                <w:color w:val="000000"/>
                <w:sz w:val="24"/>
                <w:szCs w:val="24"/>
              </w:rPr>
              <w:t>处置完成后，组织协调灾后恢复及次生灾害预防工作</w:t>
            </w:r>
            <w:r>
              <w:rPr>
                <w:rFonts w:ascii="Times New Roman" w:eastAsia="仿宋" w:hAnsi="Times New Roman" w:cs="Times New Roman"/>
                <w:color w:val="000000"/>
                <w:sz w:val="24"/>
                <w:szCs w:val="24"/>
              </w:rPr>
              <w:t>。</w:t>
            </w:r>
          </w:p>
        </w:tc>
      </w:tr>
      <w:tr w:rsidR="00013BE2">
        <w:trPr>
          <w:trHeight w:val="90"/>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各成员单位已按相应部署开展突发事件处置工作</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）已开展信息收集、分析、研判工作。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收到成员汇报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准确；应急处置过程中应关注事态变化，调整工作部署，超出应急能力时</w:t>
            </w:r>
            <w:r>
              <w:rPr>
                <w:rFonts w:ascii="Times New Roman" w:eastAsia="仿宋" w:hAnsi="Times New Roman" w:cs="Times New Roman"/>
                <w:color w:val="000000"/>
                <w:sz w:val="24"/>
                <w:szCs w:val="24"/>
              </w:rPr>
              <w:t>向指挥长提出</w:t>
            </w:r>
            <w:r>
              <w:rPr>
                <w:rFonts w:ascii="Times New Roman" w:eastAsia="仿宋" w:hAnsi="Times New Roman" w:cs="Times New Roman"/>
                <w:color w:val="000000"/>
                <w:sz w:val="24"/>
                <w:szCs w:val="24"/>
              </w:rPr>
              <w:t>请求支援</w:t>
            </w:r>
            <w:r>
              <w:rPr>
                <w:rFonts w:ascii="Times New Roman" w:eastAsia="仿宋" w:hAnsi="Times New Roman" w:cs="Times New Roman"/>
                <w:color w:val="000000"/>
                <w:sz w:val="24"/>
                <w:szCs w:val="24"/>
              </w:rPr>
              <w:t>建议</w:t>
            </w:r>
            <w:r>
              <w:rPr>
                <w:rFonts w:ascii="Times New Roman" w:eastAsia="仿宋" w:hAnsi="Times New Roman" w:cs="Times New Roman"/>
                <w:color w:val="000000"/>
                <w:sz w:val="24"/>
                <w:szCs w:val="24"/>
              </w:rPr>
              <w:t>。</w:t>
            </w:r>
          </w:p>
        </w:tc>
      </w:tr>
    </w:tbl>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133" w:name="_Toc17760"/>
      <w:bookmarkStart w:id="134" w:name="_Toc23359"/>
      <w:bookmarkStart w:id="135" w:name="_Toc13518"/>
      <w:bookmarkStart w:id="136" w:name="_Toc29033"/>
      <w:bookmarkStart w:id="137" w:name="_Toc2961"/>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-3  </w:t>
      </w:r>
      <w:r>
        <w:rPr>
          <w:rFonts w:ascii="Times New Roman" w:hAnsi="Times New Roman" w:cs="Times New Roman"/>
          <w:lang w:eastAsia="zh-Hans"/>
        </w:rPr>
        <w:t>厅办公室</w:t>
      </w:r>
      <w:r>
        <w:rPr>
          <w:rFonts w:ascii="Times New Roman" w:hAnsi="Times New Roman" w:cs="Times New Roman"/>
        </w:rPr>
        <w:t>处置卡</w:t>
      </w:r>
      <w:bookmarkEnd w:id="122"/>
      <w:bookmarkEnd w:id="133"/>
      <w:bookmarkEnd w:id="134"/>
      <w:bookmarkEnd w:id="135"/>
      <w:bookmarkEnd w:id="136"/>
      <w:bookmarkEnd w:id="137"/>
    </w:p>
    <w:p w:rsidR="00013BE2" w:rsidRDefault="00013BE2">
      <w:pPr>
        <w:rPr>
          <w:rFonts w:ascii="Times New Roman" w:hAnsi="Times New Roman" w:cs="Times New Roman"/>
          <w:highlight w:val="yellow"/>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bookmarkStart w:id="138" w:name="_Toc19760"/>
            <w:bookmarkStart w:id="139" w:name="_Toc20286"/>
            <w:bookmarkStart w:id="140" w:name="_Toc25583"/>
            <w:r>
              <w:rPr>
                <w:rFonts w:ascii="Times New Roman" w:eastAsia="仿宋" w:hAnsi="Times New Roman" w:cs="Times New Roman"/>
                <w:sz w:val="24"/>
                <w:szCs w:val="24"/>
              </w:rPr>
              <w:t>厅办公室处置卡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950"/>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协助厅指挥部开展防范低温雨雪冰冻灾害综合协调工作；贯彻和落实厅指挥部有关要求；负责督促落实厅</w:t>
            </w:r>
            <w:r>
              <w:rPr>
                <w:rFonts w:ascii="Times New Roman" w:eastAsia="仿宋" w:hAnsi="Times New Roman" w:cs="Times New Roman"/>
                <w:color w:val="000000"/>
                <w:sz w:val="24"/>
                <w:szCs w:val="24"/>
              </w:rPr>
              <w:t>24</w:t>
            </w:r>
            <w:r>
              <w:rPr>
                <w:rFonts w:ascii="Times New Roman" w:eastAsia="仿宋" w:hAnsi="Times New Roman" w:cs="Times New Roman"/>
                <w:color w:val="000000"/>
                <w:sz w:val="24"/>
                <w:szCs w:val="24"/>
              </w:rPr>
              <w:t>小时值班制度，进行突发事件应对工作记录；按照程序向厅指挥部报告突发事件信息；负责组织协调应急处置的宣传报道、舆情收集工作；负责甄别舆情信息，研判舆情风险，提出应对措施，回应社会关切；协助厅指挥部开展应急处置信息发布工作；承办厅指挥部交办的其他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统筹</w:t>
            </w:r>
            <w:r>
              <w:rPr>
                <w:rFonts w:ascii="Times New Roman" w:eastAsia="仿宋" w:hAnsi="Times New Roman" w:cs="Times New Roman"/>
                <w:color w:val="000000"/>
                <w:sz w:val="24"/>
                <w:szCs w:val="24"/>
              </w:rPr>
              <w:t>协调厅指挥部</w:t>
            </w:r>
            <w:r>
              <w:rPr>
                <w:rFonts w:ascii="Times New Roman" w:eastAsia="仿宋" w:hAnsi="Times New Roman" w:cs="Times New Roman"/>
                <w:color w:val="000000"/>
                <w:sz w:val="24"/>
                <w:szCs w:val="24"/>
                <w:lang w:eastAsia="zh-Hans"/>
              </w:rPr>
              <w:t>各成员间的工作分配</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）执行</w:t>
            </w:r>
            <w:r>
              <w:rPr>
                <w:rFonts w:ascii="Times New Roman" w:eastAsia="仿宋" w:hAnsi="Times New Roman" w:cs="Times New Roman"/>
                <w:color w:val="000000"/>
                <w:sz w:val="24"/>
                <w:szCs w:val="24"/>
              </w:rPr>
              <w:t>24</w:t>
            </w:r>
            <w:r>
              <w:rPr>
                <w:rFonts w:ascii="Times New Roman" w:eastAsia="仿宋" w:hAnsi="Times New Roman" w:cs="Times New Roman"/>
                <w:color w:val="000000"/>
                <w:sz w:val="24"/>
                <w:szCs w:val="24"/>
              </w:rPr>
              <w:t>小时</w:t>
            </w:r>
            <w:r>
              <w:rPr>
                <w:rFonts w:ascii="Times New Roman" w:eastAsia="仿宋" w:hAnsi="Times New Roman" w:cs="Times New Roman"/>
                <w:color w:val="000000"/>
                <w:sz w:val="24"/>
                <w:szCs w:val="24"/>
                <w:lang w:eastAsia="zh-Hans"/>
              </w:rPr>
              <w:t>值班</w:t>
            </w:r>
            <w:r>
              <w:rPr>
                <w:rFonts w:ascii="Times New Roman" w:eastAsia="仿宋" w:hAnsi="Times New Roman" w:cs="Times New Roman"/>
                <w:color w:val="000000"/>
                <w:sz w:val="24"/>
                <w:szCs w:val="24"/>
              </w:rPr>
              <w:t>模式</w:t>
            </w:r>
            <w:r>
              <w:rPr>
                <w:rFonts w:ascii="Times New Roman" w:eastAsia="仿宋" w:hAnsi="Times New Roman" w:cs="Times New Roman"/>
                <w:color w:val="000000"/>
                <w:sz w:val="24"/>
                <w:szCs w:val="24"/>
                <w:lang w:eastAsia="zh-Hans"/>
              </w:rPr>
              <w:t>，对突发事件进行工作记录，建立工作台账，形成专题工作报告；</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lang w:eastAsia="zh-Hans"/>
              </w:rPr>
              <w:t>3</w:t>
            </w:r>
            <w:r>
              <w:rPr>
                <w:rFonts w:ascii="Times New Roman" w:eastAsia="仿宋" w:hAnsi="Times New Roman" w:cs="Times New Roman"/>
                <w:color w:val="000000"/>
                <w:sz w:val="24"/>
                <w:szCs w:val="24"/>
                <w:lang w:eastAsia="zh-Hans"/>
              </w:rPr>
              <w:t>）密切关注突发事件信息传达</w:t>
            </w:r>
            <w:r>
              <w:rPr>
                <w:rFonts w:ascii="Times New Roman" w:eastAsia="仿宋" w:hAnsi="Times New Roman" w:cs="Times New Roman"/>
                <w:color w:val="000000"/>
                <w:sz w:val="24"/>
                <w:szCs w:val="24"/>
              </w:rPr>
              <w:t>及</w:t>
            </w:r>
            <w:r>
              <w:rPr>
                <w:rFonts w:ascii="Times New Roman" w:eastAsia="仿宋" w:hAnsi="Times New Roman" w:cs="Times New Roman"/>
                <w:color w:val="000000"/>
                <w:sz w:val="24"/>
                <w:szCs w:val="24"/>
                <w:lang w:eastAsia="zh-Hans"/>
              </w:rPr>
              <w:t>事件发展情况</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联系媒体团队对事件进行跟踪报道，掌握事件第一信息源</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5</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对宣传、新闻等稿件进行审核，确保文章的真实性、合理性；</w:t>
            </w:r>
          </w:p>
          <w:p w:rsidR="00013BE2" w:rsidRDefault="00F62E86">
            <w:p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6</w:t>
            </w:r>
            <w:r>
              <w:rPr>
                <w:rFonts w:ascii="Times New Roman" w:eastAsia="仿宋" w:hAnsi="Times New Roman" w:cs="Times New Roman"/>
                <w:color w:val="000000"/>
                <w:sz w:val="24"/>
                <w:szCs w:val="24"/>
                <w:lang w:eastAsia="zh-Hans"/>
              </w:rPr>
              <w:t>）监测社会舆论信息，对不良引导、负面宣传进行回应及监控</w:t>
            </w:r>
            <w:r>
              <w:rPr>
                <w:rFonts w:ascii="Times New Roman" w:eastAsia="仿宋" w:hAnsi="Times New Roman" w:cs="Times New Roman"/>
                <w:color w:val="000000"/>
                <w:sz w:val="24"/>
                <w:szCs w:val="24"/>
              </w:rPr>
              <w:t>。</w:t>
            </w:r>
          </w:p>
        </w:tc>
      </w:tr>
      <w:tr w:rsidR="00013BE2">
        <w:trPr>
          <w:trHeight w:val="90"/>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lang w:eastAsia="zh-Hans"/>
              </w:rPr>
              <w:t>1</w:t>
            </w:r>
            <w:r>
              <w:rPr>
                <w:rFonts w:ascii="Times New Roman" w:eastAsia="仿宋" w:hAnsi="Times New Roman" w:cs="Times New Roman"/>
                <w:color w:val="000000"/>
                <w:sz w:val="24"/>
                <w:szCs w:val="24"/>
                <w:lang w:eastAsia="zh-Hans"/>
              </w:rPr>
              <w:t>）各成员单位已按相应部署开展突发事件处置工作；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lang w:eastAsia="zh-Hans"/>
              </w:rPr>
              <w:t>2</w:t>
            </w:r>
            <w:r>
              <w:rPr>
                <w:rFonts w:ascii="Times New Roman" w:eastAsia="仿宋" w:hAnsi="Times New Roman" w:cs="Times New Roman"/>
                <w:color w:val="000000"/>
                <w:sz w:val="24"/>
                <w:szCs w:val="24"/>
                <w:lang w:eastAsia="zh-Hans"/>
              </w:rPr>
              <w:t>）已开展相关值班值守工作</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lang w:eastAsia="zh-Hans"/>
              </w:rPr>
              <w:t>）媒体团队对事件进行正面报道；</w:t>
            </w:r>
          </w:p>
          <w:p w:rsidR="00013BE2" w:rsidRDefault="00F62E86">
            <w:pPr>
              <w:ind w:firstLine="420"/>
              <w:rPr>
                <w:rFonts w:ascii="Times New Roman" w:hAnsi="Times New Roman" w:cs="Times New Roman"/>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lang w:eastAsia="zh-Hans"/>
              </w:rPr>
              <w:t>）利用网络对不良信息进行回应及纠正。</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bookmarkEnd w:id="138"/>
      <w:bookmarkEnd w:id="139"/>
      <w:bookmarkEnd w:id="140"/>
    </w:tbl>
    <w:p w:rsidR="00013BE2" w:rsidRDefault="00013BE2">
      <w:pPr>
        <w:rPr>
          <w:rFonts w:ascii="Times New Roman" w:hAnsi="Times New Roman" w:cs="Times New Roman"/>
        </w:rPr>
      </w:pPr>
    </w:p>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141" w:name="_Toc6044"/>
      <w:bookmarkStart w:id="142" w:name="_Toc27671"/>
      <w:bookmarkStart w:id="143" w:name="_Toc6515"/>
      <w:bookmarkStart w:id="144" w:name="_Toc21694"/>
      <w:bookmarkStart w:id="145" w:name="_Toc17971"/>
      <w:bookmarkStart w:id="146" w:name="_Toc19281"/>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-4  </w:t>
      </w:r>
      <w:r>
        <w:rPr>
          <w:rFonts w:ascii="Times New Roman" w:hAnsi="Times New Roman" w:cs="Times New Roman"/>
          <w:lang w:eastAsia="zh-Hans"/>
        </w:rPr>
        <w:t>厅政策研究室</w:t>
      </w:r>
      <w:r>
        <w:rPr>
          <w:rFonts w:ascii="Times New Roman" w:hAnsi="Times New Roman" w:cs="Times New Roman"/>
        </w:rPr>
        <w:t>处置卡</w:t>
      </w:r>
      <w:bookmarkEnd w:id="141"/>
      <w:bookmarkEnd w:id="142"/>
      <w:bookmarkEnd w:id="143"/>
      <w:bookmarkEnd w:id="144"/>
      <w:bookmarkEnd w:id="145"/>
      <w:bookmarkEnd w:id="146"/>
    </w:p>
    <w:tbl>
      <w:tblPr>
        <w:tblStyle w:val="11"/>
        <w:tblpPr w:leftFromText="180" w:rightFromText="180" w:vertAnchor="text" w:horzAnchor="page" w:tblpX="1776" w:tblpY="300"/>
        <w:tblOverlap w:val="never"/>
        <w:tblW w:w="8587" w:type="dxa"/>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厅政策研究室处置卡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负责提供低温雨雪冰冻灾害应急处置工作相关政策支持；</w:t>
            </w:r>
            <w:r>
              <w:rPr>
                <w:rFonts w:ascii="Times New Roman" w:eastAsia="仿宋" w:hAnsi="Times New Roman" w:cs="Times New Roman"/>
                <w:color w:val="000000"/>
                <w:sz w:val="24"/>
                <w:szCs w:val="24"/>
              </w:rPr>
              <w:t>负责</w:t>
            </w:r>
            <w:r>
              <w:rPr>
                <w:rFonts w:ascii="Times New Roman" w:eastAsia="仿宋" w:hAnsi="Times New Roman" w:cs="Times New Roman"/>
                <w:color w:val="000000"/>
                <w:sz w:val="24"/>
                <w:szCs w:val="24"/>
              </w:rPr>
              <w:t>低温雨雪冰冻灾害应急处置工作</w:t>
            </w:r>
            <w:r>
              <w:rPr>
                <w:rFonts w:ascii="Times New Roman" w:eastAsia="仿宋" w:hAnsi="Times New Roman" w:cs="Times New Roman"/>
                <w:color w:val="000000"/>
                <w:sz w:val="24"/>
                <w:szCs w:val="24"/>
              </w:rPr>
              <w:t>过程中的相关行政审批工作；</w:t>
            </w:r>
            <w:r>
              <w:rPr>
                <w:rFonts w:ascii="Times New Roman" w:eastAsia="仿宋" w:hAnsi="Times New Roman" w:cs="Times New Roman"/>
                <w:color w:val="000000"/>
                <w:sz w:val="24"/>
                <w:szCs w:val="24"/>
              </w:rPr>
              <w:t>承办厅指挥部交办的其他事项。</w:t>
            </w:r>
          </w:p>
        </w:tc>
      </w:tr>
      <w:tr w:rsidR="00013BE2">
        <w:trPr>
          <w:trHeight w:val="567"/>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numPr>
                <w:ilvl w:val="0"/>
                <w:numId w:val="7"/>
              </w:num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根据指令落实</w:t>
            </w:r>
            <w:r>
              <w:rPr>
                <w:rFonts w:ascii="Times New Roman" w:eastAsia="仿宋" w:hAnsi="Times New Roman" w:cs="Times New Roman"/>
                <w:color w:val="000000"/>
                <w:sz w:val="24"/>
                <w:szCs w:val="24"/>
              </w:rPr>
              <w:t>低温雨雪冰冻灾害</w:t>
            </w:r>
            <w:r>
              <w:rPr>
                <w:rFonts w:ascii="Times New Roman" w:eastAsia="仿宋" w:hAnsi="Times New Roman" w:cs="Times New Roman"/>
                <w:color w:val="000000"/>
                <w:sz w:val="24"/>
                <w:szCs w:val="24"/>
              </w:rPr>
              <w:t>应急处置过程中的相关行政审批</w:t>
            </w:r>
            <w:r>
              <w:rPr>
                <w:rFonts w:ascii="Times New Roman" w:eastAsia="仿宋" w:hAnsi="Times New Roman" w:cs="Times New Roman"/>
                <w:color w:val="000000"/>
                <w:sz w:val="24"/>
                <w:szCs w:val="24"/>
              </w:rPr>
              <w:t>；</w:t>
            </w:r>
          </w:p>
          <w:p w:rsidR="00013BE2" w:rsidRDefault="00F62E86">
            <w:pPr>
              <w:numPr>
                <w:ilvl w:val="0"/>
                <w:numId w:val="7"/>
              </w:num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rPr>
              <w:t>对</w:t>
            </w:r>
            <w:r>
              <w:rPr>
                <w:rFonts w:ascii="Times New Roman" w:eastAsia="仿宋" w:hAnsi="Times New Roman" w:cs="Times New Roman"/>
                <w:color w:val="000000"/>
                <w:sz w:val="24"/>
                <w:szCs w:val="24"/>
                <w:lang w:eastAsia="zh-Hans"/>
              </w:rPr>
              <w:t>突发事件处置过程情况跟进，</w:t>
            </w:r>
            <w:r>
              <w:rPr>
                <w:rFonts w:ascii="Times New Roman" w:eastAsia="仿宋" w:hAnsi="Times New Roman" w:cs="Times New Roman"/>
                <w:color w:val="000000"/>
                <w:sz w:val="24"/>
                <w:szCs w:val="24"/>
              </w:rPr>
              <w:t>掌握</w:t>
            </w:r>
            <w:r>
              <w:rPr>
                <w:rFonts w:ascii="Times New Roman" w:eastAsia="仿宋" w:hAnsi="Times New Roman" w:cs="Times New Roman"/>
                <w:color w:val="000000"/>
                <w:sz w:val="24"/>
                <w:szCs w:val="24"/>
              </w:rPr>
              <w:t>相关审批落实情况。</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已按相应部署</w:t>
            </w:r>
            <w:r>
              <w:rPr>
                <w:rFonts w:ascii="Times New Roman" w:eastAsia="仿宋" w:hAnsi="Times New Roman" w:cs="Times New Roman"/>
                <w:color w:val="000000"/>
                <w:sz w:val="24"/>
                <w:szCs w:val="24"/>
              </w:rPr>
              <w:t>要求，</w:t>
            </w:r>
            <w:r>
              <w:rPr>
                <w:rFonts w:ascii="Times New Roman" w:eastAsia="仿宋" w:hAnsi="Times New Roman" w:cs="Times New Roman"/>
                <w:color w:val="000000"/>
                <w:sz w:val="24"/>
                <w:szCs w:val="24"/>
              </w:rPr>
              <w:t>配合厅指挥部</w:t>
            </w:r>
            <w:r>
              <w:rPr>
                <w:rFonts w:ascii="Times New Roman" w:eastAsia="仿宋" w:hAnsi="Times New Roman" w:cs="Times New Roman"/>
                <w:color w:val="000000"/>
                <w:sz w:val="24"/>
                <w:szCs w:val="24"/>
              </w:rPr>
              <w:t>开展应急处置工作。</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013BE2">
      <w:pPr>
        <w:rPr>
          <w:rFonts w:ascii="Times New Roman" w:hAnsi="Times New Roman" w:cs="Times New Roman"/>
          <w:highlight w:val="yellow"/>
        </w:rPr>
      </w:pPr>
    </w:p>
    <w:p w:rsidR="00013BE2" w:rsidRDefault="00F62E86">
      <w:pPr>
        <w:rPr>
          <w:rFonts w:ascii="Times New Roman" w:eastAsia="楷体_GB2312" w:hAnsi="Times New Roman" w:cs="Times New Roman"/>
          <w:sz w:val="32"/>
          <w:szCs w:val="24"/>
          <w:highlight w:val="yellow"/>
        </w:rPr>
      </w:pPr>
      <w:r>
        <w:rPr>
          <w:rFonts w:ascii="Times New Roman" w:eastAsia="楷体_GB2312" w:hAnsi="Times New Roman" w:cs="Times New Roman"/>
          <w:sz w:val="32"/>
          <w:szCs w:val="24"/>
          <w:highlight w:val="yellow"/>
        </w:rPr>
        <w:br w:type="page"/>
      </w:r>
    </w:p>
    <w:p w:rsidR="00013BE2" w:rsidRDefault="00F62E86">
      <w:pPr>
        <w:pStyle w:val="AN"/>
        <w:numPr>
          <w:ilvl w:val="0"/>
          <w:numId w:val="0"/>
        </w:numPr>
        <w:outlineLvl w:val="9"/>
        <w:rPr>
          <w:rFonts w:ascii="Times New Roman" w:hAnsi="Times New Roman" w:cs="Times New Roman"/>
        </w:rPr>
      </w:pPr>
      <w:bookmarkStart w:id="147" w:name="_Toc1426"/>
      <w:bookmarkStart w:id="148" w:name="_Toc16977"/>
      <w:bookmarkStart w:id="149" w:name="_Toc21004"/>
      <w:bookmarkStart w:id="150" w:name="_Toc9041"/>
      <w:bookmarkStart w:id="151" w:name="_Toc3457"/>
      <w:bookmarkStart w:id="152" w:name="_Toc14996"/>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-5  </w:t>
      </w:r>
      <w:r>
        <w:rPr>
          <w:rFonts w:ascii="Times New Roman" w:hAnsi="Times New Roman" w:cs="Times New Roman"/>
          <w:lang w:eastAsia="zh-Hans"/>
        </w:rPr>
        <w:t>厅法规处</w:t>
      </w:r>
      <w:r>
        <w:rPr>
          <w:rFonts w:ascii="Times New Roman" w:hAnsi="Times New Roman" w:cs="Times New Roman"/>
        </w:rPr>
        <w:t>处置卡</w:t>
      </w:r>
      <w:bookmarkEnd w:id="147"/>
      <w:bookmarkEnd w:id="148"/>
      <w:bookmarkEnd w:id="149"/>
      <w:bookmarkEnd w:id="150"/>
      <w:bookmarkEnd w:id="151"/>
      <w:bookmarkEnd w:id="152"/>
    </w:p>
    <w:p w:rsidR="00013BE2" w:rsidRDefault="00013BE2">
      <w:pPr>
        <w:rPr>
          <w:rFonts w:ascii="Times New Roman" w:hAnsi="Times New Roman" w:cs="Times New Roman"/>
          <w:highlight w:val="yellow"/>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napToGrid w:val="0"/>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厅法规处处置卡</w:t>
            </w:r>
          </w:p>
        </w:tc>
        <w:tc>
          <w:tcPr>
            <w:tcW w:w="3668" w:type="dxa"/>
            <w:tcBorders>
              <w:top w:val="nil"/>
              <w:left w:val="nil"/>
              <w:bottom w:val="single" w:sz="4" w:space="0" w:color="auto"/>
              <w:right w:val="nil"/>
            </w:tcBorders>
            <w:vAlign w:val="center"/>
          </w:tcPr>
          <w:p w:rsidR="00013BE2" w:rsidRDefault="00F62E86">
            <w:pPr>
              <w:snapToGrid w:val="0"/>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snapToGrid w:val="0"/>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snapToGrid w:val="0"/>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snapToGrid w:val="0"/>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snapToGrid w:val="0"/>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提供低温雨雪冰冻灾害应急处置相关法律法规支持；负责低温雨雪冰冻灾害应急处置中对相关单位进行法律法规方向指导；负责突发事件应急相关规范性文件的合法性审核工作；承办厅指挥部交办的其他事项。</w:t>
            </w:r>
          </w:p>
        </w:tc>
      </w:tr>
      <w:tr w:rsidR="00013BE2">
        <w:trPr>
          <w:trHeight w:val="567"/>
          <w:jc w:val="center"/>
        </w:trPr>
        <w:tc>
          <w:tcPr>
            <w:tcW w:w="763" w:type="dxa"/>
            <w:vMerge w:val="restart"/>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snapToGrid w:val="0"/>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snapToGrid w:val="0"/>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snapToGrid w:val="0"/>
              <w:jc w:val="center"/>
              <w:rPr>
                <w:rFonts w:ascii="Times New Roman" w:eastAsia="仿宋" w:hAnsi="Times New Roman" w:cs="Times New Roman"/>
                <w:color w:val="000000"/>
                <w:sz w:val="24"/>
                <w:szCs w:val="24"/>
              </w:rPr>
            </w:pPr>
          </w:p>
        </w:tc>
        <w:tc>
          <w:tcPr>
            <w:tcW w:w="1191"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snapToGrid w:val="0"/>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snapToGrid w:val="0"/>
              <w:jc w:val="center"/>
              <w:rPr>
                <w:rFonts w:ascii="Times New Roman" w:eastAsia="仿宋" w:hAnsi="Times New Roman" w:cs="Times New Roman"/>
                <w:color w:val="000000"/>
                <w:sz w:val="24"/>
                <w:szCs w:val="24"/>
              </w:rPr>
            </w:pPr>
          </w:p>
        </w:tc>
        <w:tc>
          <w:tcPr>
            <w:tcW w:w="1191"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numPr>
                <w:ilvl w:val="0"/>
                <w:numId w:val="8"/>
              </w:numPr>
              <w:snapToGrid w:val="0"/>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为低温雨雪冰冻灾害应急</w:t>
            </w:r>
            <w:r>
              <w:rPr>
                <w:rFonts w:ascii="Times New Roman" w:eastAsia="仿宋" w:hAnsi="Times New Roman" w:cs="Times New Roman"/>
                <w:color w:val="000000"/>
                <w:sz w:val="24"/>
                <w:szCs w:val="24"/>
                <w:lang w:eastAsia="zh-Hans"/>
              </w:rPr>
              <w:t>处置</w:t>
            </w:r>
            <w:r>
              <w:rPr>
                <w:rFonts w:ascii="Times New Roman" w:eastAsia="仿宋" w:hAnsi="Times New Roman" w:cs="Times New Roman"/>
                <w:color w:val="000000"/>
                <w:sz w:val="24"/>
                <w:szCs w:val="24"/>
              </w:rPr>
              <w:t>提供法律法规方向相关支撑</w:t>
            </w:r>
            <w:r>
              <w:rPr>
                <w:rFonts w:ascii="Times New Roman" w:eastAsia="仿宋" w:hAnsi="Times New Roman" w:cs="Times New Roman"/>
                <w:color w:val="000000"/>
                <w:sz w:val="24"/>
                <w:szCs w:val="24"/>
              </w:rPr>
              <w:t>；</w:t>
            </w:r>
          </w:p>
          <w:p w:rsidR="00013BE2" w:rsidRDefault="00F62E86">
            <w:pPr>
              <w:numPr>
                <w:ilvl w:val="0"/>
                <w:numId w:val="8"/>
              </w:numPr>
              <w:snapToGrid w:val="0"/>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对</w:t>
            </w:r>
            <w:r>
              <w:rPr>
                <w:rFonts w:ascii="Times New Roman" w:eastAsia="仿宋" w:hAnsi="Times New Roman" w:cs="Times New Roman"/>
                <w:color w:val="000000"/>
                <w:sz w:val="24"/>
                <w:szCs w:val="24"/>
              </w:rPr>
              <w:t>低温雨雪冰冻灾害应急</w:t>
            </w:r>
            <w:r>
              <w:rPr>
                <w:rFonts w:ascii="Times New Roman" w:eastAsia="仿宋" w:hAnsi="Times New Roman" w:cs="Times New Roman"/>
                <w:color w:val="000000"/>
                <w:sz w:val="24"/>
                <w:szCs w:val="24"/>
                <w:lang w:eastAsia="zh-Hans"/>
              </w:rPr>
              <w:t>处置过程中所遇到的法律法规及政策性问题进行指导与解读</w:t>
            </w:r>
            <w:r>
              <w:rPr>
                <w:rFonts w:ascii="Times New Roman" w:eastAsia="仿宋" w:hAnsi="Times New Roman" w:cs="Times New Roman"/>
                <w:color w:val="000000"/>
                <w:sz w:val="24"/>
                <w:szCs w:val="24"/>
              </w:rPr>
              <w:t>；</w:t>
            </w:r>
          </w:p>
          <w:p w:rsidR="00013BE2" w:rsidRDefault="00F62E86">
            <w:pPr>
              <w:snapToGrid w:val="0"/>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）对下发的指令、规范性文件进行合法合规性审核。</w:t>
            </w:r>
          </w:p>
        </w:tc>
      </w:tr>
      <w:tr w:rsidR="00013BE2">
        <w:trPr>
          <w:trHeight w:val="567"/>
          <w:jc w:val="center"/>
        </w:trPr>
        <w:tc>
          <w:tcPr>
            <w:tcW w:w="763" w:type="dxa"/>
            <w:vMerge/>
            <w:vAlign w:val="center"/>
          </w:tcPr>
          <w:p w:rsidR="00013BE2" w:rsidRDefault="00013BE2">
            <w:pPr>
              <w:snapToGrid w:val="0"/>
              <w:jc w:val="center"/>
              <w:rPr>
                <w:rFonts w:ascii="Times New Roman" w:eastAsia="仿宋" w:hAnsi="Times New Roman" w:cs="Times New Roman"/>
                <w:color w:val="000000"/>
                <w:sz w:val="24"/>
                <w:szCs w:val="24"/>
              </w:rPr>
            </w:pPr>
          </w:p>
        </w:tc>
        <w:tc>
          <w:tcPr>
            <w:tcW w:w="1191"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）本</w:t>
            </w:r>
            <w:r>
              <w:rPr>
                <w:rFonts w:ascii="Times New Roman" w:eastAsia="仿宋" w:hAnsi="Times New Roman" w:cs="Times New Roman"/>
                <w:color w:val="000000"/>
                <w:sz w:val="24"/>
                <w:szCs w:val="24"/>
                <w:lang w:eastAsia="zh-Hans"/>
              </w:rPr>
              <w:t>单位已按相应部署</w:t>
            </w:r>
            <w:r>
              <w:rPr>
                <w:rFonts w:ascii="Times New Roman" w:eastAsia="仿宋" w:hAnsi="Times New Roman" w:cs="Times New Roman"/>
                <w:color w:val="000000"/>
                <w:sz w:val="24"/>
                <w:szCs w:val="24"/>
              </w:rPr>
              <w:t>要求，</w:t>
            </w:r>
            <w:r>
              <w:rPr>
                <w:rFonts w:ascii="Times New Roman" w:eastAsia="仿宋" w:hAnsi="Times New Roman" w:cs="Times New Roman"/>
                <w:color w:val="000000"/>
                <w:sz w:val="24"/>
                <w:szCs w:val="24"/>
              </w:rPr>
              <w:t>配合厅指挥部</w:t>
            </w:r>
            <w:r>
              <w:rPr>
                <w:rFonts w:ascii="Times New Roman" w:eastAsia="仿宋" w:hAnsi="Times New Roman" w:cs="Times New Roman"/>
                <w:color w:val="000000"/>
                <w:sz w:val="24"/>
                <w:szCs w:val="24"/>
              </w:rPr>
              <w:t>开展应急处置工作；</w:t>
            </w:r>
          </w:p>
          <w:p w:rsidR="00013BE2" w:rsidRDefault="00F62E86">
            <w:pPr>
              <w:snapToGrid w:val="0"/>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）已对相关下发文件进行审核。</w:t>
            </w:r>
          </w:p>
        </w:tc>
      </w:tr>
      <w:tr w:rsidR="00013BE2">
        <w:trPr>
          <w:trHeight w:val="567"/>
          <w:jc w:val="center"/>
        </w:trPr>
        <w:tc>
          <w:tcPr>
            <w:tcW w:w="763" w:type="dxa"/>
            <w:vMerge/>
            <w:vAlign w:val="center"/>
          </w:tcPr>
          <w:p w:rsidR="00013BE2" w:rsidRDefault="00013BE2">
            <w:pPr>
              <w:snapToGrid w:val="0"/>
              <w:jc w:val="center"/>
              <w:rPr>
                <w:rFonts w:ascii="Times New Roman" w:eastAsia="仿宋" w:hAnsi="Times New Roman" w:cs="Times New Roman"/>
                <w:color w:val="000000"/>
                <w:sz w:val="24"/>
                <w:szCs w:val="24"/>
              </w:rPr>
            </w:pPr>
          </w:p>
        </w:tc>
        <w:tc>
          <w:tcPr>
            <w:tcW w:w="1191"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snapToGrid w:val="0"/>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snapToGrid w:val="0"/>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013BE2">
      <w:pPr>
        <w:rPr>
          <w:rFonts w:ascii="Times New Roman" w:hAnsi="Times New Roman" w:cs="Times New Roman"/>
          <w:highlight w:val="yellow"/>
        </w:rPr>
      </w:pPr>
    </w:p>
    <w:p w:rsidR="00013BE2" w:rsidRDefault="00F62E86">
      <w:pPr>
        <w:rPr>
          <w:rFonts w:ascii="Times New Roman" w:eastAsia="楷体_GB2312" w:hAnsi="Times New Roman" w:cs="Times New Roman"/>
          <w:sz w:val="32"/>
          <w:szCs w:val="24"/>
          <w:highlight w:val="yellow"/>
        </w:rPr>
      </w:pPr>
      <w:r>
        <w:rPr>
          <w:rFonts w:ascii="Times New Roman" w:eastAsia="楷体_GB2312" w:hAnsi="Times New Roman" w:cs="Times New Roman"/>
          <w:sz w:val="32"/>
          <w:szCs w:val="24"/>
          <w:highlight w:val="yellow"/>
        </w:rPr>
        <w:br w:type="page"/>
      </w:r>
    </w:p>
    <w:p w:rsidR="00013BE2" w:rsidRDefault="00F62E86">
      <w:pPr>
        <w:pStyle w:val="AN"/>
        <w:numPr>
          <w:ilvl w:val="0"/>
          <w:numId w:val="0"/>
        </w:numPr>
        <w:outlineLvl w:val="9"/>
        <w:rPr>
          <w:rFonts w:ascii="Times New Roman" w:hAnsi="Times New Roman" w:cs="Times New Roman"/>
        </w:rPr>
      </w:pPr>
      <w:bookmarkStart w:id="153" w:name="_Toc15534"/>
      <w:bookmarkStart w:id="154" w:name="_Toc694"/>
      <w:bookmarkStart w:id="155" w:name="_Toc27200"/>
      <w:bookmarkStart w:id="156" w:name="_Toc12101"/>
      <w:bookmarkStart w:id="157" w:name="_Toc7219"/>
      <w:bookmarkStart w:id="158" w:name="_Toc14070"/>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-6  </w:t>
      </w:r>
      <w:r>
        <w:rPr>
          <w:rFonts w:ascii="Times New Roman" w:hAnsi="Times New Roman" w:cs="Times New Roman"/>
          <w:lang w:eastAsia="zh-Hans"/>
        </w:rPr>
        <w:t>厅综合规划处</w:t>
      </w:r>
      <w:bookmarkEnd w:id="153"/>
      <w:bookmarkEnd w:id="154"/>
      <w:bookmarkEnd w:id="155"/>
      <w:bookmarkEnd w:id="156"/>
      <w:bookmarkEnd w:id="157"/>
      <w:bookmarkEnd w:id="158"/>
    </w:p>
    <w:p w:rsidR="00013BE2" w:rsidRDefault="00013BE2">
      <w:pPr>
        <w:rPr>
          <w:rFonts w:ascii="Times New Roman" w:hAnsi="Times New Roman" w:cs="Times New Roman"/>
          <w:highlight w:val="yellow"/>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napToGrid w:val="0"/>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厅</w:t>
            </w:r>
            <w:r>
              <w:rPr>
                <w:rFonts w:ascii="Times New Roman" w:eastAsia="仿宋" w:hAnsi="Times New Roman" w:cs="Times New Roman"/>
                <w:color w:val="000000"/>
                <w:sz w:val="24"/>
                <w:szCs w:val="24"/>
                <w:lang w:eastAsia="zh-Hans"/>
              </w:rPr>
              <w:t>综合规划</w:t>
            </w:r>
            <w:r>
              <w:rPr>
                <w:rFonts w:ascii="Times New Roman" w:eastAsia="仿宋" w:hAnsi="Times New Roman" w:cs="Times New Roman"/>
                <w:color w:val="000000"/>
                <w:sz w:val="24"/>
                <w:szCs w:val="24"/>
              </w:rPr>
              <w:t>处置卡</w:t>
            </w:r>
          </w:p>
        </w:tc>
        <w:tc>
          <w:tcPr>
            <w:tcW w:w="3668" w:type="dxa"/>
            <w:tcBorders>
              <w:top w:val="nil"/>
              <w:left w:val="nil"/>
              <w:bottom w:val="single" w:sz="4" w:space="0" w:color="auto"/>
              <w:right w:val="nil"/>
            </w:tcBorders>
            <w:vAlign w:val="center"/>
          </w:tcPr>
          <w:p w:rsidR="00013BE2" w:rsidRDefault="00F62E86">
            <w:pPr>
              <w:snapToGrid w:val="0"/>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snapToGrid w:val="0"/>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snapToGrid w:val="0"/>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snapToGrid w:val="0"/>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snapToGrid w:val="0"/>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负责制定公路水路设施毁损修复计划；</w:t>
            </w:r>
            <w:r>
              <w:rPr>
                <w:rFonts w:ascii="Times New Roman" w:eastAsia="仿宋" w:hAnsi="Times New Roman" w:cs="Times New Roman"/>
                <w:color w:val="000000"/>
                <w:sz w:val="24"/>
                <w:szCs w:val="24"/>
                <w:lang w:eastAsia="zh-Hans"/>
              </w:rPr>
              <w:t>负责</w:t>
            </w:r>
            <w:r>
              <w:rPr>
                <w:rFonts w:ascii="Times New Roman" w:eastAsia="仿宋" w:hAnsi="Times New Roman" w:cs="Times New Roman"/>
                <w:color w:val="000000"/>
                <w:sz w:val="24"/>
                <w:szCs w:val="24"/>
                <w:lang w:bidi="ar"/>
              </w:rPr>
              <w:t>协调</w:t>
            </w:r>
            <w:r>
              <w:rPr>
                <w:rFonts w:ascii="Times New Roman" w:eastAsia="仿宋" w:hAnsi="Times New Roman" w:cs="Times New Roman"/>
                <w:color w:val="000000"/>
                <w:sz w:val="24"/>
                <w:szCs w:val="24"/>
              </w:rPr>
              <w:t>指导</w:t>
            </w:r>
            <w:r>
              <w:rPr>
                <w:rFonts w:ascii="Times New Roman" w:eastAsia="仿宋" w:hAnsi="Times New Roman" w:cs="Times New Roman"/>
                <w:color w:val="000000"/>
                <w:sz w:val="24"/>
                <w:szCs w:val="24"/>
                <w:lang w:bidi="ar"/>
              </w:rPr>
              <w:t>全省物流业</w:t>
            </w:r>
            <w:r>
              <w:rPr>
                <w:rFonts w:ascii="Times New Roman" w:eastAsia="仿宋" w:hAnsi="Times New Roman" w:cs="Times New Roman"/>
                <w:color w:val="000000"/>
                <w:sz w:val="24"/>
                <w:szCs w:val="24"/>
                <w:lang w:eastAsia="zh-Hans" w:bidi="ar"/>
              </w:rPr>
              <w:t>行业低温雨雪冰冻灾害应急处置</w:t>
            </w:r>
            <w:r>
              <w:rPr>
                <w:rFonts w:ascii="Times New Roman" w:eastAsia="仿宋" w:hAnsi="Times New Roman" w:cs="Times New Roman"/>
                <w:color w:val="000000"/>
                <w:sz w:val="24"/>
                <w:szCs w:val="24"/>
                <w:lang w:bidi="ar"/>
              </w:rPr>
              <w:t>工作；</w:t>
            </w:r>
            <w:r>
              <w:rPr>
                <w:rFonts w:ascii="Times New Roman" w:eastAsia="仿宋" w:hAnsi="Times New Roman" w:cs="Times New Roman"/>
                <w:color w:val="000000"/>
                <w:sz w:val="24"/>
                <w:szCs w:val="24"/>
                <w:lang w:eastAsia="zh-Hans" w:bidi="ar"/>
              </w:rPr>
              <w:t>负责</w:t>
            </w:r>
            <w:r>
              <w:rPr>
                <w:rFonts w:ascii="Times New Roman" w:eastAsia="仿宋" w:hAnsi="Times New Roman" w:cs="Times New Roman"/>
                <w:color w:val="000000"/>
                <w:sz w:val="24"/>
                <w:szCs w:val="24"/>
                <w:lang w:bidi="ar"/>
              </w:rPr>
              <w:t>协调</w:t>
            </w:r>
            <w:r>
              <w:rPr>
                <w:rFonts w:ascii="Times New Roman" w:eastAsia="仿宋" w:hAnsi="Times New Roman" w:cs="Times New Roman"/>
                <w:color w:val="000000"/>
                <w:sz w:val="24"/>
                <w:szCs w:val="24"/>
              </w:rPr>
              <w:t>指导</w:t>
            </w:r>
            <w:r>
              <w:rPr>
                <w:rFonts w:ascii="Times New Roman" w:eastAsia="仿宋" w:hAnsi="Times New Roman" w:cs="Times New Roman"/>
                <w:color w:val="000000"/>
                <w:sz w:val="24"/>
                <w:szCs w:val="24"/>
                <w:lang w:eastAsia="zh-Hans" w:bidi="ar"/>
              </w:rPr>
              <w:t>低温雨雪冰冻灾害应急事件处置过程中环境保护工作；</w:t>
            </w:r>
            <w:r>
              <w:rPr>
                <w:rFonts w:ascii="Times New Roman" w:eastAsia="仿宋" w:hAnsi="Times New Roman" w:cs="Times New Roman"/>
                <w:color w:val="000000"/>
                <w:sz w:val="24"/>
                <w:szCs w:val="24"/>
              </w:rPr>
              <w:t>承办厅指挥部交办的其他事项。</w:t>
            </w:r>
          </w:p>
        </w:tc>
      </w:tr>
      <w:tr w:rsidR="00013BE2">
        <w:trPr>
          <w:trHeight w:val="567"/>
          <w:jc w:val="center"/>
        </w:trPr>
        <w:tc>
          <w:tcPr>
            <w:tcW w:w="763" w:type="dxa"/>
            <w:vMerge w:val="restart"/>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snapToGrid w:val="0"/>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snapToGrid w:val="0"/>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snapToGrid w:val="0"/>
              <w:jc w:val="center"/>
              <w:rPr>
                <w:rFonts w:ascii="Times New Roman" w:eastAsia="仿宋" w:hAnsi="Times New Roman" w:cs="Times New Roman"/>
                <w:color w:val="000000"/>
                <w:sz w:val="24"/>
                <w:szCs w:val="24"/>
              </w:rPr>
            </w:pPr>
          </w:p>
        </w:tc>
        <w:tc>
          <w:tcPr>
            <w:tcW w:w="1191"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snapToGrid w:val="0"/>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snapToGrid w:val="0"/>
              <w:jc w:val="center"/>
              <w:rPr>
                <w:rFonts w:ascii="Times New Roman" w:eastAsia="仿宋" w:hAnsi="Times New Roman" w:cs="Times New Roman"/>
                <w:color w:val="000000"/>
                <w:sz w:val="24"/>
                <w:szCs w:val="24"/>
              </w:rPr>
            </w:pPr>
          </w:p>
        </w:tc>
        <w:tc>
          <w:tcPr>
            <w:tcW w:w="1191"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snapToGrid w:val="0"/>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按照指令，收集、分析全省物流业行业受灾信息；</w:t>
            </w:r>
          </w:p>
          <w:p w:rsidR="00013BE2" w:rsidRDefault="00F62E86">
            <w:pPr>
              <w:snapToGrid w:val="0"/>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）按照指令，</w:t>
            </w:r>
            <w:r>
              <w:rPr>
                <w:rFonts w:ascii="Times New Roman" w:eastAsia="仿宋" w:hAnsi="Times New Roman" w:cs="Times New Roman"/>
                <w:color w:val="000000"/>
                <w:sz w:val="24"/>
                <w:szCs w:val="24"/>
                <w:lang w:bidi="ar"/>
              </w:rPr>
              <w:t>协调</w:t>
            </w:r>
            <w:r>
              <w:rPr>
                <w:rFonts w:ascii="Times New Roman" w:eastAsia="仿宋" w:hAnsi="Times New Roman" w:cs="Times New Roman"/>
                <w:color w:val="000000"/>
                <w:sz w:val="24"/>
                <w:szCs w:val="24"/>
                <w:lang w:bidi="ar"/>
              </w:rPr>
              <w:t>、</w:t>
            </w:r>
            <w:r>
              <w:rPr>
                <w:rFonts w:ascii="Times New Roman" w:eastAsia="仿宋" w:hAnsi="Times New Roman" w:cs="Times New Roman"/>
                <w:color w:val="000000"/>
                <w:sz w:val="24"/>
                <w:szCs w:val="24"/>
              </w:rPr>
              <w:t>指导</w:t>
            </w:r>
            <w:r>
              <w:rPr>
                <w:rFonts w:ascii="Times New Roman" w:eastAsia="仿宋" w:hAnsi="Times New Roman" w:cs="Times New Roman"/>
                <w:color w:val="000000"/>
                <w:sz w:val="24"/>
                <w:szCs w:val="24"/>
                <w:lang w:bidi="ar"/>
              </w:rPr>
              <w:t>全省物流业</w:t>
            </w:r>
            <w:r>
              <w:rPr>
                <w:rFonts w:ascii="Times New Roman" w:eastAsia="仿宋" w:hAnsi="Times New Roman" w:cs="Times New Roman"/>
                <w:color w:val="000000"/>
                <w:sz w:val="24"/>
                <w:szCs w:val="24"/>
                <w:lang w:eastAsia="zh-Hans" w:bidi="ar"/>
              </w:rPr>
              <w:t>行业低温雨雪冰冻灾害应急处置</w:t>
            </w:r>
            <w:r>
              <w:rPr>
                <w:rFonts w:ascii="Times New Roman" w:eastAsia="仿宋" w:hAnsi="Times New Roman" w:cs="Times New Roman"/>
                <w:color w:val="000000"/>
                <w:sz w:val="24"/>
                <w:szCs w:val="24"/>
                <w:lang w:bidi="ar"/>
              </w:rPr>
              <w:t>工作</w:t>
            </w:r>
            <w:r>
              <w:rPr>
                <w:rFonts w:ascii="Times New Roman" w:eastAsia="仿宋" w:hAnsi="Times New Roman" w:cs="Times New Roman"/>
                <w:color w:val="000000"/>
                <w:sz w:val="24"/>
                <w:szCs w:val="24"/>
              </w:rPr>
              <w:t>；</w:t>
            </w:r>
          </w:p>
          <w:p w:rsidR="00013BE2" w:rsidRDefault="00F62E86">
            <w:pPr>
              <w:snapToGrid w:val="0"/>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）收集、分析</w:t>
            </w:r>
            <w:r>
              <w:rPr>
                <w:rFonts w:ascii="Times New Roman" w:eastAsia="仿宋" w:hAnsi="Times New Roman" w:cs="Times New Roman"/>
                <w:color w:val="000000"/>
                <w:sz w:val="24"/>
                <w:szCs w:val="24"/>
                <w:lang w:eastAsia="zh-Hans" w:bidi="ar"/>
              </w:rPr>
              <w:t>应急处置过程中</w:t>
            </w:r>
            <w:r>
              <w:rPr>
                <w:rFonts w:ascii="Times New Roman" w:eastAsia="仿宋" w:hAnsi="Times New Roman" w:cs="Times New Roman"/>
                <w:color w:val="000000"/>
                <w:sz w:val="24"/>
                <w:szCs w:val="24"/>
                <w:lang w:bidi="ar"/>
              </w:rPr>
              <w:t>涉及</w:t>
            </w:r>
            <w:r>
              <w:rPr>
                <w:rFonts w:ascii="Times New Roman" w:eastAsia="仿宋" w:hAnsi="Times New Roman" w:cs="Times New Roman"/>
                <w:color w:val="000000"/>
                <w:sz w:val="24"/>
                <w:szCs w:val="24"/>
                <w:lang w:eastAsia="zh-Hans" w:bidi="ar"/>
              </w:rPr>
              <w:t>环境保护</w:t>
            </w:r>
            <w:r>
              <w:rPr>
                <w:rFonts w:ascii="Times New Roman" w:eastAsia="仿宋" w:hAnsi="Times New Roman" w:cs="Times New Roman"/>
                <w:color w:val="000000"/>
                <w:sz w:val="24"/>
                <w:szCs w:val="24"/>
                <w:lang w:bidi="ar"/>
              </w:rPr>
              <w:t>相关信息，并</w:t>
            </w:r>
            <w:r>
              <w:rPr>
                <w:rFonts w:ascii="Times New Roman" w:eastAsia="仿宋" w:hAnsi="Times New Roman" w:cs="Times New Roman"/>
                <w:color w:val="000000"/>
                <w:sz w:val="24"/>
                <w:szCs w:val="24"/>
                <w:lang w:bidi="ar"/>
              </w:rPr>
              <w:t>协调</w:t>
            </w:r>
            <w:r>
              <w:rPr>
                <w:rFonts w:ascii="Times New Roman" w:eastAsia="仿宋" w:hAnsi="Times New Roman" w:cs="Times New Roman"/>
                <w:color w:val="000000"/>
                <w:sz w:val="24"/>
                <w:szCs w:val="24"/>
                <w:lang w:bidi="ar"/>
              </w:rPr>
              <w:t>、</w:t>
            </w:r>
            <w:r>
              <w:rPr>
                <w:rFonts w:ascii="Times New Roman" w:eastAsia="仿宋" w:hAnsi="Times New Roman" w:cs="Times New Roman"/>
                <w:color w:val="000000"/>
                <w:sz w:val="24"/>
                <w:szCs w:val="24"/>
              </w:rPr>
              <w:t>指导</w:t>
            </w:r>
            <w:r>
              <w:rPr>
                <w:rFonts w:ascii="Times New Roman" w:eastAsia="仿宋" w:hAnsi="Times New Roman" w:cs="Times New Roman"/>
                <w:color w:val="000000"/>
                <w:sz w:val="24"/>
                <w:szCs w:val="24"/>
                <w:lang w:eastAsia="zh-Hans" w:bidi="ar"/>
              </w:rPr>
              <w:t>应急处置过程中环境保护工作</w:t>
            </w:r>
            <w:r>
              <w:rPr>
                <w:rFonts w:ascii="Times New Roman" w:eastAsia="仿宋" w:hAnsi="Times New Roman" w:cs="Times New Roman"/>
                <w:color w:val="000000"/>
                <w:sz w:val="24"/>
                <w:szCs w:val="24"/>
              </w:rPr>
              <w:t>；</w:t>
            </w:r>
          </w:p>
          <w:p w:rsidR="00013BE2" w:rsidRDefault="00F62E86">
            <w:pPr>
              <w:snapToGrid w:val="0"/>
              <w:ind w:firstLine="420"/>
              <w:jc w:val="left"/>
              <w:rPr>
                <w:rFonts w:ascii="Times New Roman" w:eastAsia="仿宋" w:hAnsi="Times New Roman" w:cs="Times New Roman"/>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跟进突发事件应急处置全过程，</w:t>
            </w:r>
            <w:r>
              <w:rPr>
                <w:rFonts w:ascii="Times New Roman" w:eastAsia="仿宋" w:hAnsi="Times New Roman" w:cs="Times New Roman"/>
                <w:color w:val="000000"/>
                <w:sz w:val="24"/>
                <w:szCs w:val="24"/>
              </w:rPr>
              <w:t>收集、核实</w:t>
            </w:r>
            <w:r>
              <w:rPr>
                <w:rFonts w:ascii="Times New Roman" w:eastAsia="仿宋" w:hAnsi="Times New Roman" w:cs="Times New Roman"/>
                <w:color w:val="000000"/>
                <w:sz w:val="24"/>
                <w:szCs w:val="24"/>
              </w:rPr>
              <w:t>公路水路</w:t>
            </w:r>
            <w:r>
              <w:rPr>
                <w:rFonts w:ascii="Times New Roman" w:eastAsia="仿宋" w:hAnsi="Times New Roman" w:cs="Times New Roman"/>
                <w:color w:val="000000"/>
                <w:sz w:val="24"/>
                <w:szCs w:val="24"/>
                <w:lang w:eastAsia="zh-Hans"/>
              </w:rPr>
              <w:t>设施受损情况</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snapToGrid w:val="0"/>
              <w:jc w:val="center"/>
              <w:rPr>
                <w:rFonts w:ascii="Times New Roman" w:eastAsia="仿宋" w:hAnsi="Times New Roman" w:cs="Times New Roman"/>
                <w:color w:val="000000"/>
                <w:sz w:val="24"/>
                <w:szCs w:val="24"/>
              </w:rPr>
            </w:pPr>
          </w:p>
        </w:tc>
        <w:tc>
          <w:tcPr>
            <w:tcW w:w="1191"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snapToGrid w:val="0"/>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已开展受损设施情况调查，并建立台账；</w:t>
            </w:r>
          </w:p>
          <w:p w:rsidR="00013BE2" w:rsidRDefault="00F62E86">
            <w:pPr>
              <w:snapToGrid w:val="0"/>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已掌握全省物流情况；</w:t>
            </w:r>
          </w:p>
          <w:p w:rsidR="00013BE2" w:rsidRDefault="00F62E86">
            <w:pPr>
              <w:snapToGrid w:val="0"/>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派出相关工作人员对环保问题进行监管</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snapToGrid w:val="0"/>
              <w:jc w:val="center"/>
              <w:rPr>
                <w:rFonts w:ascii="Times New Roman" w:eastAsia="仿宋" w:hAnsi="Times New Roman" w:cs="Times New Roman"/>
                <w:color w:val="000000"/>
                <w:sz w:val="24"/>
                <w:szCs w:val="24"/>
              </w:rPr>
            </w:pPr>
          </w:p>
        </w:tc>
        <w:tc>
          <w:tcPr>
            <w:tcW w:w="1191"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snapToGrid w:val="0"/>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snapToGrid w:val="0"/>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snapToGrid w:val="0"/>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F62E86">
      <w:pPr>
        <w:rPr>
          <w:rFonts w:ascii="Times New Roman" w:hAnsi="Times New Roman" w:cs="Times New Roman"/>
        </w:rPr>
      </w:pPr>
      <w:r>
        <w:rPr>
          <w:rFonts w:ascii="Times New Roman" w:hAnsi="Times New Roman" w:cs="Times New Roman"/>
        </w:rPr>
        <w:br w:type="page"/>
      </w:r>
    </w:p>
    <w:p w:rsidR="00013BE2" w:rsidRDefault="00F62E86">
      <w:pPr>
        <w:pStyle w:val="AN"/>
        <w:numPr>
          <w:ilvl w:val="0"/>
          <w:numId w:val="0"/>
        </w:numPr>
        <w:outlineLvl w:val="9"/>
        <w:rPr>
          <w:rFonts w:ascii="Times New Roman" w:hAnsi="Times New Roman" w:cs="Times New Roman"/>
        </w:rPr>
      </w:pPr>
      <w:bookmarkStart w:id="159" w:name="_Toc3171"/>
      <w:bookmarkStart w:id="160" w:name="_Toc18271"/>
      <w:bookmarkStart w:id="161" w:name="_Toc19871"/>
      <w:bookmarkStart w:id="162" w:name="_Toc4009"/>
      <w:bookmarkStart w:id="163" w:name="_Toc8248"/>
      <w:bookmarkStart w:id="164" w:name="_Toc23541"/>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-7  </w:t>
      </w:r>
      <w:r>
        <w:rPr>
          <w:rFonts w:ascii="Times New Roman" w:hAnsi="Times New Roman" w:cs="Times New Roman"/>
          <w:lang w:eastAsia="zh-Hans"/>
        </w:rPr>
        <w:t>厅财务审计处</w:t>
      </w:r>
      <w:r>
        <w:rPr>
          <w:rFonts w:ascii="Times New Roman" w:hAnsi="Times New Roman" w:cs="Times New Roman"/>
        </w:rPr>
        <w:t>处置卡</w:t>
      </w:r>
      <w:bookmarkEnd w:id="159"/>
      <w:bookmarkEnd w:id="160"/>
      <w:bookmarkEnd w:id="161"/>
      <w:bookmarkEnd w:id="162"/>
      <w:bookmarkEnd w:id="163"/>
      <w:bookmarkEnd w:id="164"/>
    </w:p>
    <w:p w:rsidR="00013BE2" w:rsidRDefault="00013BE2">
      <w:pPr>
        <w:rPr>
          <w:rFonts w:ascii="Times New Roman" w:hAnsi="Times New Roman" w:cs="Times New Roman"/>
          <w:highlight w:val="yellow"/>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厅财务审计处处置卡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pStyle w:val="af7"/>
              <w:numPr>
                <w:ilvl w:val="3"/>
                <w:numId w:val="0"/>
              </w:numPr>
              <w:spacing w:line="24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负责防范低温雨雪冰冻灾害资金落实，足额拨付公路水路设施毁损修复资金；根据上级指令，免征公路水路突发事件应急运输通行费；承办厅指挥部交办的其他事项。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审核低温雨雪冰冻灾害所需专项资金；</w:t>
            </w:r>
          </w:p>
          <w:p w:rsidR="00013BE2" w:rsidRDefault="00F62E86">
            <w:pPr>
              <w:ind w:firstLine="420"/>
              <w:jc w:val="left"/>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对突发事件处置过程情况跟进，掌握资金用度，对受损设施情况进行统计；</w:t>
            </w:r>
          </w:p>
          <w:p w:rsidR="00013BE2" w:rsidRDefault="00F62E86">
            <w:pPr>
              <w:ind w:firstLine="420"/>
              <w:jc w:val="left"/>
              <w:rPr>
                <w:rFonts w:ascii="Times New Roman" w:eastAsia="仿宋" w:hAnsi="Times New Roman" w:cs="Times New Roman"/>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按照指令配合开通应急救援</w:t>
            </w: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lang w:eastAsia="zh-Hans"/>
              </w:rPr>
              <w:t>绿色通道</w:t>
            </w: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lang w:eastAsia="zh-Hans"/>
              </w:rPr>
              <w:t>工作，免征通行费。</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lang w:eastAsia="zh-Hans"/>
              </w:rPr>
              <w:t>1</w:t>
            </w: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专项</w:t>
            </w:r>
            <w:r>
              <w:rPr>
                <w:rFonts w:ascii="Times New Roman" w:eastAsia="仿宋" w:hAnsi="Times New Roman" w:cs="Times New Roman"/>
                <w:color w:val="000000"/>
                <w:sz w:val="24"/>
                <w:szCs w:val="24"/>
                <w:lang w:eastAsia="zh-Hans"/>
              </w:rPr>
              <w:t>资金预算已落实；</w:t>
            </w:r>
          </w:p>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lang w:eastAsia="zh-Hans"/>
              </w:rPr>
              <w:t>2</w:t>
            </w: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专项</w:t>
            </w:r>
            <w:r>
              <w:rPr>
                <w:rFonts w:ascii="Times New Roman" w:eastAsia="仿宋" w:hAnsi="Times New Roman" w:cs="Times New Roman"/>
                <w:color w:val="000000"/>
                <w:sz w:val="24"/>
                <w:szCs w:val="24"/>
                <w:lang w:eastAsia="zh-Hans"/>
              </w:rPr>
              <w:t>资金已落实到位</w:t>
            </w:r>
            <w:r>
              <w:rPr>
                <w:rFonts w:ascii="Times New Roman" w:eastAsia="仿宋" w:hAnsi="Times New Roman" w:cs="Times New Roman"/>
                <w:color w:val="000000"/>
                <w:sz w:val="24"/>
                <w:szCs w:val="24"/>
              </w:rPr>
              <w:t>，掌握具体用度情况；</w:t>
            </w:r>
          </w:p>
          <w:p w:rsidR="00013BE2" w:rsidRDefault="00F62E86">
            <w:pPr>
              <w:ind w:firstLine="420"/>
              <w:jc w:val="left"/>
              <w:rPr>
                <w:rFonts w:ascii="Times New Roman" w:eastAsia="仿宋" w:hAnsi="Times New Roman" w:cs="Times New Roman"/>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lang w:eastAsia="zh-Hans"/>
              </w:rPr>
              <w:t>）已按相应部署</w:t>
            </w:r>
            <w:r>
              <w:rPr>
                <w:rFonts w:ascii="Times New Roman" w:eastAsia="仿宋" w:hAnsi="Times New Roman" w:cs="Times New Roman"/>
                <w:color w:val="000000"/>
                <w:sz w:val="24"/>
                <w:szCs w:val="24"/>
              </w:rPr>
              <w:t>要求，</w:t>
            </w:r>
            <w:r>
              <w:rPr>
                <w:rFonts w:ascii="Times New Roman" w:eastAsia="仿宋" w:hAnsi="Times New Roman" w:cs="Times New Roman"/>
                <w:color w:val="000000"/>
                <w:sz w:val="24"/>
                <w:szCs w:val="24"/>
              </w:rPr>
              <w:t>配合厅指挥部</w:t>
            </w:r>
            <w:r>
              <w:rPr>
                <w:rFonts w:ascii="Times New Roman" w:eastAsia="仿宋" w:hAnsi="Times New Roman" w:cs="Times New Roman"/>
                <w:color w:val="000000"/>
                <w:sz w:val="24"/>
                <w:szCs w:val="24"/>
              </w:rPr>
              <w:t>开展应急处置工作。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165" w:name="_Toc29498"/>
      <w:bookmarkStart w:id="166" w:name="_Toc29935"/>
      <w:bookmarkStart w:id="167" w:name="_Toc10033"/>
      <w:bookmarkStart w:id="168" w:name="_Toc21619"/>
      <w:bookmarkStart w:id="169" w:name="_Toc15508"/>
      <w:bookmarkStart w:id="170" w:name="_Toc14514"/>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-8  </w:t>
      </w:r>
      <w:r>
        <w:rPr>
          <w:rFonts w:ascii="Times New Roman" w:hAnsi="Times New Roman" w:cs="Times New Roman"/>
          <w:lang w:eastAsia="zh-Hans"/>
        </w:rPr>
        <w:t>厅人事教育处</w:t>
      </w:r>
      <w:r>
        <w:rPr>
          <w:rFonts w:ascii="Times New Roman" w:hAnsi="Times New Roman" w:cs="Times New Roman"/>
        </w:rPr>
        <w:t>处置卡</w:t>
      </w:r>
      <w:bookmarkEnd w:id="165"/>
      <w:bookmarkEnd w:id="166"/>
      <w:bookmarkEnd w:id="167"/>
      <w:bookmarkEnd w:id="168"/>
      <w:bookmarkEnd w:id="169"/>
      <w:bookmarkEnd w:id="170"/>
    </w:p>
    <w:p w:rsidR="00013BE2" w:rsidRDefault="00013BE2">
      <w:pPr>
        <w:rPr>
          <w:rFonts w:ascii="Times New Roman" w:hAnsi="Times New Roman" w:cs="Times New Roman"/>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厅人事教育处处置卡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配合开展低温雨雪冰冻灾害应急救援人员培训教育工作；</w:t>
            </w:r>
            <w:r>
              <w:rPr>
                <w:rFonts w:ascii="Times New Roman" w:eastAsia="仿宋" w:hAnsi="Times New Roman" w:cs="Times New Roman"/>
                <w:color w:val="000000"/>
                <w:sz w:val="24"/>
                <w:szCs w:val="24"/>
              </w:rPr>
              <w:t>开展</w:t>
            </w:r>
            <w:r>
              <w:rPr>
                <w:rFonts w:ascii="Times New Roman" w:eastAsia="仿宋" w:hAnsi="Times New Roman" w:cs="Times New Roman"/>
                <w:color w:val="000000"/>
                <w:sz w:val="24"/>
                <w:szCs w:val="24"/>
                <w:lang w:eastAsia="zh-Hans"/>
              </w:rPr>
              <w:t>应急处置工作情况记录；</w:t>
            </w:r>
            <w:r>
              <w:rPr>
                <w:rFonts w:ascii="Times New Roman" w:eastAsia="仿宋" w:hAnsi="Times New Roman" w:cs="Times New Roman"/>
                <w:color w:val="000000"/>
                <w:sz w:val="24"/>
                <w:szCs w:val="24"/>
              </w:rPr>
              <w:t>对在应急处置工作中表现突出的集体和个人，依据有关规定提出给予表彰和奖励的建议；承办厅指挥部交办的其他事项。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numPr>
                <w:ilvl w:val="0"/>
                <w:numId w:val="9"/>
              </w:numPr>
              <w:snapToGrid w:val="0"/>
              <w:ind w:firstLineChars="200" w:firstLine="48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进行低温</w:t>
            </w:r>
            <w:r>
              <w:rPr>
                <w:rFonts w:ascii="Times New Roman" w:eastAsia="仿宋" w:hAnsi="Times New Roman" w:cs="Times New Roman"/>
                <w:color w:val="000000"/>
                <w:sz w:val="24"/>
                <w:szCs w:val="24"/>
              </w:rPr>
              <w:t>雨雪</w:t>
            </w:r>
            <w:r>
              <w:rPr>
                <w:rFonts w:ascii="Times New Roman" w:eastAsia="仿宋" w:hAnsi="Times New Roman" w:cs="Times New Roman"/>
                <w:color w:val="000000"/>
                <w:sz w:val="24"/>
                <w:szCs w:val="24"/>
                <w:lang w:eastAsia="zh-Hans"/>
              </w:rPr>
              <w:t>冰冻应急处置工作全过程跟踪，关注处置情况进展；</w:t>
            </w:r>
          </w:p>
          <w:p w:rsidR="00013BE2" w:rsidRDefault="00F62E86">
            <w:pPr>
              <w:numPr>
                <w:ilvl w:val="0"/>
                <w:numId w:val="9"/>
              </w:numPr>
              <w:snapToGrid w:val="0"/>
              <w:ind w:firstLineChars="200" w:firstLine="48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对低温</w:t>
            </w:r>
            <w:r>
              <w:rPr>
                <w:rFonts w:ascii="Times New Roman" w:eastAsia="仿宋" w:hAnsi="Times New Roman" w:cs="Times New Roman"/>
                <w:color w:val="000000"/>
                <w:sz w:val="24"/>
                <w:szCs w:val="24"/>
              </w:rPr>
              <w:t>雨雪</w:t>
            </w:r>
            <w:r>
              <w:rPr>
                <w:rFonts w:ascii="Times New Roman" w:eastAsia="仿宋" w:hAnsi="Times New Roman" w:cs="Times New Roman"/>
                <w:color w:val="000000"/>
                <w:sz w:val="24"/>
                <w:szCs w:val="24"/>
                <w:lang w:eastAsia="zh-Hans"/>
              </w:rPr>
              <w:t>冰冻应急处置</w:t>
            </w:r>
            <w:r>
              <w:rPr>
                <w:rFonts w:ascii="Times New Roman" w:eastAsia="仿宋" w:hAnsi="Times New Roman" w:cs="Times New Roman"/>
                <w:color w:val="000000"/>
                <w:sz w:val="24"/>
                <w:szCs w:val="24"/>
              </w:rPr>
              <w:t>工作</w:t>
            </w:r>
            <w:r>
              <w:rPr>
                <w:rFonts w:ascii="Times New Roman" w:eastAsia="仿宋" w:hAnsi="Times New Roman" w:cs="Times New Roman"/>
                <w:color w:val="000000"/>
                <w:sz w:val="24"/>
                <w:szCs w:val="24"/>
                <w:lang w:eastAsia="zh-Hans"/>
              </w:rPr>
              <w:t>过程进行记录，建立工作台账；</w:t>
            </w:r>
          </w:p>
          <w:p w:rsidR="00013BE2" w:rsidRDefault="00F62E86">
            <w:pPr>
              <w:numPr>
                <w:ilvl w:val="0"/>
                <w:numId w:val="9"/>
              </w:numPr>
              <w:snapToGrid w:val="0"/>
              <w:ind w:firstLineChars="200" w:firstLine="48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根据指令收集低温雨雪冰冻灾害应急处置过程中突出的集体及个人事迹。</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已按相应部署</w:t>
            </w:r>
            <w:r>
              <w:rPr>
                <w:rFonts w:ascii="Times New Roman" w:eastAsia="仿宋" w:hAnsi="Times New Roman" w:cs="Times New Roman"/>
                <w:color w:val="000000"/>
                <w:sz w:val="24"/>
                <w:szCs w:val="24"/>
              </w:rPr>
              <w:t>要求，</w:t>
            </w:r>
            <w:r>
              <w:rPr>
                <w:rFonts w:ascii="Times New Roman" w:eastAsia="仿宋" w:hAnsi="Times New Roman" w:cs="Times New Roman"/>
                <w:color w:val="000000"/>
                <w:sz w:val="24"/>
                <w:szCs w:val="24"/>
              </w:rPr>
              <w:t>配合厅指挥部</w:t>
            </w:r>
            <w:r>
              <w:rPr>
                <w:rFonts w:ascii="Times New Roman" w:eastAsia="仿宋" w:hAnsi="Times New Roman" w:cs="Times New Roman"/>
                <w:color w:val="000000"/>
                <w:sz w:val="24"/>
                <w:szCs w:val="24"/>
              </w:rPr>
              <w:t>开展应急处置工作。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013BE2">
      <w:pPr>
        <w:rPr>
          <w:rFonts w:ascii="Times New Roman" w:hAnsi="Times New Roman" w:cs="Times New Roman"/>
        </w:rPr>
      </w:pPr>
    </w:p>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171" w:name="_Toc5643"/>
      <w:bookmarkStart w:id="172" w:name="_Toc23250"/>
      <w:bookmarkStart w:id="173" w:name="_Toc1992"/>
      <w:bookmarkStart w:id="174" w:name="_Toc27400"/>
      <w:bookmarkStart w:id="175" w:name="_Toc6199"/>
      <w:bookmarkStart w:id="176" w:name="_Toc7576"/>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-9  </w:t>
      </w:r>
      <w:r>
        <w:rPr>
          <w:rFonts w:ascii="Times New Roman" w:hAnsi="Times New Roman" w:cs="Times New Roman"/>
          <w:lang w:eastAsia="zh-Hans"/>
        </w:rPr>
        <w:t>厅建设管理处</w:t>
      </w:r>
      <w:r>
        <w:rPr>
          <w:rFonts w:ascii="Times New Roman" w:hAnsi="Times New Roman" w:cs="Times New Roman"/>
        </w:rPr>
        <w:t>处置卡</w:t>
      </w:r>
      <w:bookmarkEnd w:id="171"/>
      <w:bookmarkEnd w:id="172"/>
      <w:bookmarkEnd w:id="173"/>
      <w:bookmarkEnd w:id="174"/>
      <w:bookmarkEnd w:id="175"/>
      <w:bookmarkEnd w:id="176"/>
    </w:p>
    <w:p w:rsidR="00013BE2" w:rsidRDefault="00013BE2">
      <w:pPr>
        <w:rPr>
          <w:rFonts w:ascii="Times New Roman" w:hAnsi="Times New Roman" w:cs="Times New Roman"/>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厅建设管理处处置卡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公路水路工程在建项目的低温雨雪冰冻灾害应急处置工作；指导公路水路基础设施毁损修复工作；督促公路水路工程项目建设单位完善应急预案和现场处置方案，储备应急物资，强化应急演练；负责开展突发事件预警和应急处置期间公路水路工程建设项目安全生产监督检查工作；承办厅指挥部交办的其他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）掌握全省公路水路工程在建项目中受灾重点部位；</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）根据指令和事发地抢险救灾需求，安排救援队伍、装备、物资、专家等赶赴现场抢险救灾；</w:t>
            </w:r>
          </w:p>
          <w:p w:rsidR="00013BE2" w:rsidRDefault="00F62E86">
            <w:p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）视情派出工作组对</w:t>
            </w:r>
            <w:r>
              <w:rPr>
                <w:rFonts w:ascii="Times New Roman" w:eastAsia="仿宋" w:hAnsi="Times New Roman" w:cs="Times New Roman"/>
                <w:color w:val="000000"/>
                <w:sz w:val="24"/>
                <w:szCs w:val="24"/>
                <w:lang w:eastAsia="zh-Hans"/>
              </w:rPr>
              <w:t>突发事件处置现场安全生产工作</w:t>
            </w:r>
            <w:r>
              <w:rPr>
                <w:rFonts w:ascii="Times New Roman" w:eastAsia="仿宋" w:hAnsi="Times New Roman" w:cs="Times New Roman"/>
                <w:color w:val="000000"/>
                <w:sz w:val="24"/>
                <w:szCs w:val="24"/>
              </w:rPr>
              <w:t>进行监督检查</w:t>
            </w: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防止应急处置期间公路水路工程建设项目发生次生衍生事故。</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）确认所需救援队伍、装备、物资、专家已赶赴现场开展抢险救灾工作；</w:t>
            </w:r>
          </w:p>
          <w:p w:rsidR="00013BE2" w:rsidRDefault="00F62E86">
            <w:pPr>
              <w:ind w:firstLine="420"/>
              <w:jc w:val="left"/>
              <w:rPr>
                <w:rFonts w:ascii="Times New Roman" w:hAnsi="Times New Roman" w:cs="Times New Roman"/>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）确认</w:t>
            </w:r>
            <w:r>
              <w:rPr>
                <w:rFonts w:ascii="Times New Roman" w:eastAsia="仿宋" w:hAnsi="Times New Roman" w:cs="Times New Roman"/>
                <w:color w:val="000000"/>
                <w:sz w:val="24"/>
                <w:szCs w:val="24"/>
                <w:lang w:eastAsia="zh-Hans"/>
              </w:rPr>
              <w:t>突发事件处置现场安全生产工作</w:t>
            </w:r>
            <w:r>
              <w:rPr>
                <w:rFonts w:ascii="Times New Roman" w:eastAsia="仿宋" w:hAnsi="Times New Roman" w:cs="Times New Roman"/>
                <w:color w:val="000000"/>
                <w:sz w:val="24"/>
                <w:szCs w:val="24"/>
              </w:rPr>
              <w:t>已按照相关规范开展。</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013BE2">
      <w:pPr>
        <w:rPr>
          <w:rFonts w:ascii="Times New Roman" w:hAnsi="Times New Roman" w:cs="Times New Roman"/>
        </w:rPr>
      </w:pPr>
    </w:p>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177" w:name="_Toc5747"/>
      <w:bookmarkStart w:id="178" w:name="_Toc11370"/>
      <w:bookmarkStart w:id="179" w:name="_Toc8990"/>
      <w:bookmarkStart w:id="180" w:name="_Toc11496"/>
      <w:bookmarkStart w:id="181" w:name="_Toc32420"/>
      <w:bookmarkStart w:id="182" w:name="_Toc1310"/>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-10  </w:t>
      </w:r>
      <w:r>
        <w:rPr>
          <w:rFonts w:ascii="Times New Roman" w:hAnsi="Times New Roman" w:cs="Times New Roman"/>
          <w:lang w:eastAsia="zh-Hans"/>
        </w:rPr>
        <w:t>厅运输管理处</w:t>
      </w:r>
      <w:r>
        <w:rPr>
          <w:rFonts w:ascii="Times New Roman" w:hAnsi="Times New Roman" w:cs="Times New Roman"/>
        </w:rPr>
        <w:t>处置卡</w:t>
      </w:r>
      <w:bookmarkEnd w:id="177"/>
      <w:bookmarkEnd w:id="178"/>
      <w:bookmarkEnd w:id="179"/>
      <w:bookmarkEnd w:id="180"/>
      <w:bookmarkEnd w:id="181"/>
      <w:bookmarkEnd w:id="182"/>
    </w:p>
    <w:tbl>
      <w:tblPr>
        <w:tblStyle w:val="11"/>
        <w:tblpPr w:leftFromText="180" w:rightFromText="180" w:vertAnchor="text" w:horzAnchor="page" w:tblpX="1786" w:tblpY="303"/>
        <w:tblOverlap w:val="never"/>
        <w:tblW w:w="8587" w:type="dxa"/>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厅运输管理处处置卡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导道路运输、水路运输、城市公交、出租汽车、轨道交通等应急处置工作；指导市、县运输管理部门建立应急运输队伍；监督指导抢险救灾重点物资运输和紧急客货运输；监督指导突发事件预警和应急处置期间道路、水路运输安全生产责任落实工作；承办厅指挥部交办的其他事项。</w:t>
            </w:r>
          </w:p>
        </w:tc>
      </w:tr>
      <w:tr w:rsidR="00013BE2">
        <w:trPr>
          <w:trHeight w:val="567"/>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numPr>
                <w:ilvl w:val="0"/>
                <w:numId w:val="10"/>
              </w:num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掌握道路运输、水路运输、城市公交、出租汽车、轨道交通中受灾重点部位；</w:t>
            </w:r>
          </w:p>
          <w:p w:rsidR="00013BE2" w:rsidRDefault="00F62E86">
            <w:pPr>
              <w:numPr>
                <w:ilvl w:val="0"/>
                <w:numId w:val="10"/>
              </w:num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视情派出工作组对</w:t>
            </w:r>
            <w:r>
              <w:rPr>
                <w:rFonts w:ascii="Times New Roman" w:eastAsia="仿宋" w:hAnsi="Times New Roman" w:cs="Times New Roman"/>
                <w:color w:val="000000"/>
                <w:sz w:val="24"/>
                <w:szCs w:val="24"/>
                <w:lang w:eastAsia="zh-Hans"/>
              </w:rPr>
              <w:t>突发事件处置现场安全生产工作</w:t>
            </w:r>
            <w:r>
              <w:rPr>
                <w:rFonts w:ascii="Times New Roman" w:eastAsia="仿宋" w:hAnsi="Times New Roman" w:cs="Times New Roman"/>
                <w:color w:val="000000"/>
                <w:sz w:val="24"/>
                <w:szCs w:val="24"/>
              </w:rPr>
              <w:t>进行监督检查</w:t>
            </w: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防止应急处置期间发生次生衍生事故；</w:t>
            </w:r>
          </w:p>
          <w:p w:rsidR="00013BE2" w:rsidRDefault="00F62E86">
            <w:pPr>
              <w:numPr>
                <w:ilvl w:val="0"/>
                <w:numId w:val="10"/>
              </w:num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根据指令指导</w:t>
            </w:r>
            <w:r>
              <w:rPr>
                <w:rFonts w:ascii="Times New Roman" w:eastAsia="仿宋" w:hAnsi="Times New Roman" w:cs="Times New Roman"/>
                <w:color w:val="000000"/>
                <w:sz w:val="24"/>
                <w:szCs w:val="24"/>
                <w:lang w:eastAsia="zh-Hans"/>
              </w:rPr>
              <w:t>制定应急抢险运输路线，保障路线安全畅通，</w:t>
            </w:r>
            <w:r>
              <w:rPr>
                <w:rFonts w:ascii="Times New Roman" w:eastAsia="仿宋" w:hAnsi="Times New Roman" w:cs="Times New Roman"/>
                <w:color w:val="000000"/>
                <w:sz w:val="24"/>
                <w:szCs w:val="24"/>
              </w:rPr>
              <w:t>开展</w:t>
            </w:r>
            <w:r>
              <w:rPr>
                <w:rFonts w:ascii="Times New Roman" w:eastAsia="仿宋" w:hAnsi="Times New Roman" w:cs="Times New Roman"/>
                <w:color w:val="000000"/>
                <w:sz w:val="24"/>
                <w:szCs w:val="24"/>
                <w:lang w:eastAsia="zh-Hans"/>
              </w:rPr>
              <w:t>应急运输准备工作；</w:t>
            </w:r>
          </w:p>
          <w:p w:rsidR="00013BE2" w:rsidRDefault="00F62E86">
            <w:pPr>
              <w:numPr>
                <w:ilvl w:val="0"/>
                <w:numId w:val="10"/>
              </w:num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rPr>
              <w:t>根据指令指导交通运输行业应急救援力量集结，根据事发地请求和抢险救灾需求</w:t>
            </w:r>
            <w:r>
              <w:rPr>
                <w:rFonts w:ascii="Times New Roman" w:eastAsia="仿宋" w:hAnsi="Times New Roman" w:cs="Times New Roman"/>
                <w:color w:val="000000"/>
                <w:sz w:val="24"/>
                <w:szCs w:val="24"/>
                <w:lang w:eastAsia="zh-Hans"/>
              </w:rPr>
              <w:t>运送救援队伍、装备、物资、专家等赶赴现场</w:t>
            </w:r>
            <w:r>
              <w:rPr>
                <w:rFonts w:ascii="Times New Roman" w:eastAsia="仿宋" w:hAnsi="Times New Roman" w:cs="Times New Roman"/>
                <w:color w:val="000000"/>
                <w:sz w:val="24"/>
                <w:szCs w:val="24"/>
              </w:rPr>
              <w:t>；</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）已完成</w:t>
            </w:r>
            <w:r>
              <w:rPr>
                <w:rFonts w:ascii="Times New Roman" w:eastAsia="仿宋" w:hAnsi="Times New Roman" w:cs="Times New Roman"/>
                <w:color w:val="000000"/>
                <w:sz w:val="24"/>
                <w:szCs w:val="24"/>
                <w:lang w:eastAsia="zh-Hans"/>
              </w:rPr>
              <w:t>应急抢险安全运输路线</w:t>
            </w:r>
            <w:r>
              <w:rPr>
                <w:rFonts w:ascii="Times New Roman" w:eastAsia="仿宋" w:hAnsi="Times New Roman" w:cs="Times New Roman"/>
                <w:color w:val="000000"/>
                <w:sz w:val="24"/>
                <w:szCs w:val="24"/>
              </w:rPr>
              <w:t>制定指导工作</w:t>
            </w:r>
            <w:r>
              <w:rPr>
                <w:rFonts w:ascii="Times New Roman" w:eastAsia="仿宋" w:hAnsi="Times New Roman" w:cs="Times New Roman"/>
                <w:color w:val="000000"/>
                <w:sz w:val="24"/>
                <w:szCs w:val="24"/>
                <w:lang w:eastAsia="zh-Hans"/>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lang w:eastAsia="zh-Hans"/>
              </w:rPr>
              <w:t>2</w:t>
            </w:r>
            <w:r>
              <w:rPr>
                <w:rFonts w:ascii="Times New Roman" w:eastAsia="仿宋" w:hAnsi="Times New Roman" w:cs="Times New Roman"/>
                <w:color w:val="000000"/>
                <w:sz w:val="24"/>
                <w:szCs w:val="24"/>
                <w:lang w:eastAsia="zh-Hans"/>
              </w:rPr>
              <w:t>）已</w:t>
            </w:r>
            <w:r>
              <w:rPr>
                <w:rFonts w:ascii="Times New Roman" w:eastAsia="仿宋" w:hAnsi="Times New Roman" w:cs="Times New Roman"/>
                <w:color w:val="000000"/>
                <w:sz w:val="24"/>
                <w:szCs w:val="24"/>
              </w:rPr>
              <w:t>完成</w:t>
            </w:r>
            <w:r>
              <w:rPr>
                <w:rFonts w:ascii="Times New Roman" w:eastAsia="仿宋" w:hAnsi="Times New Roman" w:cs="Times New Roman"/>
                <w:color w:val="000000"/>
                <w:sz w:val="24"/>
                <w:szCs w:val="24"/>
                <w:lang w:eastAsia="zh-Hans"/>
              </w:rPr>
              <w:t>运输力量集结指令</w:t>
            </w:r>
            <w:r>
              <w:rPr>
                <w:rFonts w:ascii="Times New Roman" w:eastAsia="仿宋" w:hAnsi="Times New Roman" w:cs="Times New Roman"/>
                <w:color w:val="000000"/>
                <w:sz w:val="24"/>
                <w:szCs w:val="24"/>
              </w:rPr>
              <w:t>。</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013BE2">
      <w:pPr>
        <w:rPr>
          <w:rFonts w:ascii="Times New Roman" w:hAnsi="Times New Roman" w:cs="Times New Roman"/>
          <w:highlight w:val="yellow"/>
        </w:rPr>
      </w:pPr>
    </w:p>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183" w:name="_Toc9367"/>
      <w:bookmarkStart w:id="184" w:name="_Toc31280"/>
      <w:bookmarkStart w:id="185" w:name="_Toc25984"/>
      <w:bookmarkStart w:id="186" w:name="_Toc10451"/>
      <w:bookmarkStart w:id="187" w:name="_Toc12829"/>
      <w:bookmarkStart w:id="188" w:name="_Toc26023"/>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-11  </w:t>
      </w:r>
      <w:r>
        <w:rPr>
          <w:rFonts w:ascii="Times New Roman" w:hAnsi="Times New Roman" w:cs="Times New Roman"/>
          <w:lang w:eastAsia="zh-Hans"/>
        </w:rPr>
        <w:t>厅安全监督处</w:t>
      </w:r>
      <w:r>
        <w:rPr>
          <w:rFonts w:ascii="Times New Roman" w:hAnsi="Times New Roman" w:cs="Times New Roman"/>
        </w:rPr>
        <w:t>处置卡</w:t>
      </w:r>
      <w:bookmarkEnd w:id="183"/>
      <w:bookmarkEnd w:id="184"/>
      <w:bookmarkEnd w:id="185"/>
      <w:bookmarkEnd w:id="186"/>
      <w:bookmarkEnd w:id="187"/>
      <w:bookmarkEnd w:id="188"/>
    </w:p>
    <w:p w:rsidR="00013BE2" w:rsidRDefault="00013BE2">
      <w:pPr>
        <w:rPr>
          <w:rFonts w:ascii="Times New Roman" w:hAnsi="Times New Roman" w:cs="Times New Roman"/>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厅安全监督处处置卡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落实厅指挥部指令批示；具体承担防范低温雨雪冰冻灾害的组织协调工作；负责组织厅防范低温雨雪冰冻灾害应急预案修订、演练与评估；负责信息接收、处理、核实、研判，按规定开展信息报送工作；负责组织协调抢险救灾重点物资运输和紧急人员运输；协调相关部门</w:t>
            </w:r>
            <w:r>
              <w:rPr>
                <w:rFonts w:ascii="Times New Roman" w:eastAsia="仿宋" w:hAnsi="Times New Roman" w:cs="Times New Roman"/>
                <w:color w:val="000000"/>
                <w:sz w:val="24"/>
                <w:szCs w:val="24"/>
              </w:rPr>
              <w:t>开展</w:t>
            </w:r>
            <w:r>
              <w:rPr>
                <w:rFonts w:ascii="Times New Roman" w:eastAsia="仿宋" w:hAnsi="Times New Roman" w:cs="Times New Roman"/>
                <w:color w:val="000000"/>
                <w:sz w:val="24"/>
                <w:szCs w:val="24"/>
              </w:rPr>
              <w:t>防范低温雨雪冰冻灾害资金的落实和装备损毁的赔、补偿工作；承办厅指挥部交办的其他事项。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）按照指令，收集、分析暴雪、寒潮、低温、道路结冰等预警信息，以及相关受灾情况，研判灾害发展趋势，</w:t>
            </w: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报告；</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）向厅指挥部提出启动应急预案建议；</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）向厅指挥部各成员</w:t>
            </w:r>
            <w:r>
              <w:rPr>
                <w:rFonts w:ascii="Times New Roman" w:eastAsia="仿宋" w:hAnsi="Times New Roman" w:cs="Times New Roman"/>
                <w:color w:val="000000"/>
                <w:sz w:val="24"/>
                <w:szCs w:val="24"/>
              </w:rPr>
              <w:t>传达厅指挥部</w:t>
            </w:r>
            <w:r>
              <w:rPr>
                <w:rFonts w:ascii="Times New Roman" w:eastAsia="仿宋" w:hAnsi="Times New Roman" w:cs="Times New Roman"/>
                <w:color w:val="000000"/>
                <w:sz w:val="24"/>
                <w:szCs w:val="24"/>
              </w:rPr>
              <w:t>指令；</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）组织、协调全省交通运输行业低温雨雪冰冻灾害的应急工作；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5</w:t>
            </w:r>
            <w:r>
              <w:rPr>
                <w:rFonts w:ascii="Times New Roman" w:eastAsia="仿宋" w:hAnsi="Times New Roman" w:cs="Times New Roman"/>
                <w:color w:val="000000"/>
                <w:sz w:val="24"/>
                <w:szCs w:val="24"/>
              </w:rPr>
              <w:t>）协调全省相关应急救援队伍、装备、物资赶赴现场抢险救灾，</w:t>
            </w:r>
            <w:r>
              <w:rPr>
                <w:rFonts w:ascii="Times New Roman" w:eastAsia="仿宋" w:hAnsi="Times New Roman" w:cs="Times New Roman"/>
                <w:color w:val="000000"/>
                <w:sz w:val="24"/>
                <w:szCs w:val="24"/>
                <w:lang w:eastAsia="zh-Hans"/>
              </w:rPr>
              <w:t>跟进突发事件情况，协调补充相关</w:t>
            </w:r>
            <w:r>
              <w:rPr>
                <w:rFonts w:ascii="Times New Roman" w:eastAsia="仿宋" w:hAnsi="Times New Roman" w:cs="Times New Roman"/>
                <w:color w:val="000000"/>
                <w:sz w:val="24"/>
                <w:szCs w:val="24"/>
              </w:rPr>
              <w:t>应急资源力量；</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6</w:t>
            </w:r>
            <w:r>
              <w:rPr>
                <w:rFonts w:ascii="Times New Roman" w:eastAsia="仿宋" w:hAnsi="Times New Roman" w:cs="Times New Roman"/>
                <w:color w:val="000000"/>
                <w:sz w:val="24"/>
                <w:szCs w:val="24"/>
              </w:rPr>
              <w:t>）协调全省交通运输行业应急保障力量；</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7</w:t>
            </w:r>
            <w:r>
              <w:rPr>
                <w:rFonts w:ascii="Times New Roman" w:eastAsia="仿宋" w:hAnsi="Times New Roman" w:cs="Times New Roman"/>
                <w:color w:val="000000"/>
                <w:sz w:val="24"/>
                <w:szCs w:val="24"/>
              </w:rPr>
              <w:t>）组织、协调抢险救灾重点物资运输和紧急人员运输；</w:t>
            </w:r>
          </w:p>
          <w:p w:rsidR="00013BE2" w:rsidRDefault="00F62E86">
            <w:p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8</w:t>
            </w:r>
            <w:r>
              <w:rPr>
                <w:rFonts w:ascii="Times New Roman" w:eastAsia="仿宋" w:hAnsi="Times New Roman" w:cs="Times New Roman"/>
                <w:color w:val="000000"/>
                <w:sz w:val="24"/>
                <w:szCs w:val="24"/>
              </w:rPr>
              <w:t>）接收、分析省气象局等相关部门每日灾害监测预报预警信息</w:t>
            </w:r>
            <w:r>
              <w:rPr>
                <w:rFonts w:ascii="Times New Roman" w:eastAsia="仿宋" w:hAnsi="Times New Roman" w:cs="Times New Roman"/>
                <w:color w:val="000000"/>
                <w:sz w:val="24"/>
                <w:szCs w:val="24"/>
                <w:lang w:eastAsia="zh-Hans"/>
              </w:rPr>
              <w:t>；</w:t>
            </w:r>
          </w:p>
          <w:p w:rsidR="00013BE2" w:rsidRDefault="00F62E86">
            <w:p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9</w:t>
            </w:r>
            <w:r>
              <w:rPr>
                <w:rFonts w:ascii="Times New Roman" w:eastAsia="仿宋" w:hAnsi="Times New Roman" w:cs="Times New Roman"/>
                <w:color w:val="000000"/>
                <w:sz w:val="24"/>
                <w:szCs w:val="24"/>
                <w:lang w:eastAsia="zh-Hans"/>
              </w:rPr>
              <w:t>）</w:t>
            </w:r>
            <w:r>
              <w:rPr>
                <w:rFonts w:ascii="Times New Roman" w:eastAsia="仿宋" w:hAnsi="Times New Roman" w:cs="Times New Roman"/>
                <w:color w:val="000000"/>
                <w:sz w:val="24"/>
                <w:szCs w:val="24"/>
              </w:rPr>
              <w:t>按照指令，</w:t>
            </w:r>
            <w:r>
              <w:rPr>
                <w:rFonts w:ascii="Times New Roman" w:eastAsia="仿宋" w:hAnsi="Times New Roman" w:cs="Times New Roman"/>
                <w:color w:val="000000"/>
                <w:sz w:val="24"/>
                <w:szCs w:val="24"/>
                <w:lang w:eastAsia="zh-Hans"/>
              </w:rPr>
              <w:t>向省政府和交通运输部报告低温雨雪冰冻灾害应急工作信息；突发情况随时报告</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各成员单位已按相应部署开展突发事件处置工作</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已开展相关值班值守工作</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）已开展信息收集、处理、分析、核实、研判工作。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013BE2">
      <w:pPr>
        <w:rPr>
          <w:rFonts w:ascii="Times New Roman" w:hAnsi="Times New Roman" w:cs="Times New Roman"/>
          <w:highlight w:val="yellow"/>
        </w:rPr>
      </w:pPr>
    </w:p>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189" w:name="_Toc9785"/>
      <w:bookmarkStart w:id="190" w:name="_Toc25607"/>
      <w:bookmarkStart w:id="191" w:name="_Toc25463"/>
      <w:bookmarkStart w:id="192" w:name="_Toc9734"/>
      <w:bookmarkStart w:id="193" w:name="_Toc6298"/>
      <w:bookmarkStart w:id="194" w:name="_Toc31256"/>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-12  </w:t>
      </w:r>
      <w:r>
        <w:rPr>
          <w:rFonts w:ascii="Times New Roman" w:hAnsi="Times New Roman" w:cs="Times New Roman"/>
          <w:lang w:eastAsia="zh-Hans"/>
        </w:rPr>
        <w:t>厅科技处</w:t>
      </w:r>
      <w:r>
        <w:rPr>
          <w:rFonts w:ascii="Times New Roman" w:hAnsi="Times New Roman" w:cs="Times New Roman"/>
        </w:rPr>
        <w:t>处置卡</w:t>
      </w:r>
      <w:bookmarkEnd w:id="189"/>
      <w:bookmarkEnd w:id="190"/>
      <w:bookmarkEnd w:id="191"/>
      <w:bookmarkEnd w:id="192"/>
      <w:bookmarkEnd w:id="193"/>
      <w:bookmarkEnd w:id="194"/>
    </w:p>
    <w:p w:rsidR="00013BE2" w:rsidRDefault="00013BE2">
      <w:pPr>
        <w:rPr>
          <w:rFonts w:ascii="Times New Roman" w:hAnsi="Times New Roman" w:cs="Times New Roman"/>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厅科技处处置卡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负责组织协调提供有关防范低温雨雪冰冻灾害应急科技信息</w:t>
            </w:r>
            <w:r>
              <w:rPr>
                <w:rFonts w:ascii="Times New Roman" w:eastAsia="仿宋" w:hAnsi="Times New Roman" w:cs="Times New Roman"/>
                <w:color w:val="000000"/>
                <w:sz w:val="24"/>
                <w:szCs w:val="24"/>
                <w:lang w:eastAsia="zh-Hans"/>
              </w:rPr>
              <w:t>与技术支持</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负责低温雨雪冰冻灾害应急处置过程中网络安全信息保障；</w:t>
            </w:r>
            <w:r>
              <w:rPr>
                <w:rFonts w:ascii="Times New Roman" w:eastAsia="仿宋" w:hAnsi="Times New Roman" w:cs="Times New Roman"/>
                <w:color w:val="000000"/>
                <w:sz w:val="24"/>
                <w:szCs w:val="24"/>
              </w:rPr>
              <w:t>负责联络应急科技资源；承办厅指挥部交办的其他事项。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numPr>
                <w:ilvl w:val="0"/>
                <w:numId w:val="11"/>
              </w:numPr>
              <w:ind w:firstLine="420"/>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lang w:eastAsia="zh-Hans"/>
              </w:rPr>
              <w:t>跟进突发事件处置进展情况，提供有关前沿应急科技信息和技术支持，为事件处置提供保障；</w:t>
            </w:r>
          </w:p>
          <w:p w:rsidR="00013BE2" w:rsidRDefault="00F62E86">
            <w:pPr>
              <w:numPr>
                <w:ilvl w:val="0"/>
                <w:numId w:val="11"/>
              </w:numPr>
              <w:ind w:firstLine="420"/>
              <w:rPr>
                <w:rFonts w:ascii="Times New Roman" w:eastAsia="仿宋" w:hAnsi="Times New Roman" w:cs="Times New Roman"/>
                <w:sz w:val="24"/>
                <w:szCs w:val="24"/>
              </w:rPr>
            </w:pPr>
            <w:r>
              <w:rPr>
                <w:rFonts w:ascii="Times New Roman" w:eastAsia="仿宋" w:hAnsi="Times New Roman" w:cs="Times New Roman"/>
                <w:sz w:val="24"/>
                <w:szCs w:val="24"/>
                <w:lang w:eastAsia="zh-Hans"/>
              </w:rPr>
              <w:t>关注</w:t>
            </w:r>
            <w:r>
              <w:rPr>
                <w:rFonts w:ascii="Times New Roman" w:eastAsia="仿宋" w:hAnsi="Times New Roman" w:cs="Times New Roman"/>
                <w:color w:val="000000"/>
                <w:sz w:val="24"/>
                <w:szCs w:val="24"/>
              </w:rPr>
              <w:t>低温雨雪冰冻灾害</w:t>
            </w:r>
            <w:r>
              <w:rPr>
                <w:rFonts w:ascii="Times New Roman" w:eastAsia="仿宋" w:hAnsi="Times New Roman" w:cs="Times New Roman"/>
                <w:color w:val="000000"/>
                <w:sz w:val="24"/>
                <w:szCs w:val="24"/>
              </w:rPr>
              <w:t>处置期间</w:t>
            </w:r>
            <w:r>
              <w:rPr>
                <w:rFonts w:ascii="Times New Roman" w:eastAsia="仿宋" w:hAnsi="Times New Roman" w:cs="Times New Roman"/>
                <w:sz w:val="24"/>
                <w:szCs w:val="24"/>
                <w:lang w:eastAsia="zh-Hans"/>
              </w:rPr>
              <w:t>网络运行情况，制定网络安全应对工作方案，保障网络</w:t>
            </w:r>
            <w:r>
              <w:rPr>
                <w:rFonts w:ascii="Times New Roman" w:eastAsia="仿宋" w:hAnsi="Times New Roman" w:cs="Times New Roman"/>
                <w:sz w:val="24"/>
                <w:szCs w:val="24"/>
              </w:rPr>
              <w:t>运行安全</w:t>
            </w:r>
            <w:r>
              <w:rPr>
                <w:rFonts w:ascii="Times New Roman" w:eastAsia="仿宋" w:hAnsi="Times New Roman" w:cs="Times New Roman"/>
                <w:sz w:val="24"/>
                <w:szCs w:val="24"/>
                <w:lang w:eastAsia="zh-Hans"/>
              </w:rPr>
              <w:t>；</w:t>
            </w:r>
          </w:p>
          <w:p w:rsidR="00013BE2" w:rsidRDefault="00F62E86">
            <w:pPr>
              <w:numPr>
                <w:ilvl w:val="0"/>
                <w:numId w:val="11"/>
              </w:num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lang w:eastAsia="zh-Hans"/>
              </w:rPr>
              <w:t>掌握应急科技资源配置情况，为突发事件处置提供决策咨询。</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已按相应部署</w:t>
            </w:r>
            <w:r>
              <w:rPr>
                <w:rFonts w:ascii="Times New Roman" w:eastAsia="仿宋" w:hAnsi="Times New Roman" w:cs="Times New Roman"/>
                <w:color w:val="000000"/>
                <w:sz w:val="24"/>
                <w:szCs w:val="24"/>
              </w:rPr>
              <w:t>要求，</w:t>
            </w:r>
            <w:r>
              <w:rPr>
                <w:rFonts w:ascii="Times New Roman" w:eastAsia="仿宋" w:hAnsi="Times New Roman" w:cs="Times New Roman"/>
                <w:color w:val="000000"/>
                <w:sz w:val="24"/>
                <w:szCs w:val="24"/>
              </w:rPr>
              <w:t>配合厅指挥部</w:t>
            </w:r>
            <w:r>
              <w:rPr>
                <w:rFonts w:ascii="Times New Roman" w:eastAsia="仿宋" w:hAnsi="Times New Roman" w:cs="Times New Roman"/>
                <w:color w:val="000000"/>
                <w:sz w:val="24"/>
                <w:szCs w:val="24"/>
              </w:rPr>
              <w:t>开展应急处置工作。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195" w:name="_Toc15395"/>
      <w:bookmarkStart w:id="196" w:name="_Toc29105"/>
      <w:bookmarkStart w:id="197" w:name="_Toc21610"/>
      <w:bookmarkStart w:id="198" w:name="_Toc17288"/>
      <w:bookmarkStart w:id="199" w:name="_Toc2095"/>
      <w:bookmarkStart w:id="200" w:name="_Toc22270"/>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-13  </w:t>
      </w:r>
      <w:r>
        <w:rPr>
          <w:rFonts w:ascii="Times New Roman" w:hAnsi="Times New Roman" w:cs="Times New Roman"/>
          <w:lang w:eastAsia="zh-Hans"/>
        </w:rPr>
        <w:t>厅执法监督局</w:t>
      </w:r>
      <w:r>
        <w:rPr>
          <w:rFonts w:ascii="Times New Roman" w:hAnsi="Times New Roman" w:cs="Times New Roman"/>
        </w:rPr>
        <w:t>处置卡</w:t>
      </w:r>
      <w:bookmarkEnd w:id="195"/>
      <w:bookmarkEnd w:id="196"/>
      <w:bookmarkEnd w:id="197"/>
      <w:bookmarkEnd w:id="198"/>
      <w:bookmarkEnd w:id="199"/>
      <w:bookmarkEnd w:id="200"/>
    </w:p>
    <w:tbl>
      <w:tblPr>
        <w:tblStyle w:val="11"/>
        <w:tblpPr w:leftFromText="180" w:rightFromText="180" w:vertAnchor="text" w:horzAnchor="page" w:tblpX="1774" w:tblpY="311"/>
        <w:tblOverlap w:val="never"/>
        <w:tblW w:w="8587" w:type="dxa"/>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厅执法监督局处置卡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参与交通管制的组织协调工作；</w:t>
            </w:r>
            <w:r>
              <w:rPr>
                <w:rFonts w:ascii="Times New Roman" w:eastAsia="仿宋" w:hAnsi="Times New Roman" w:cs="Times New Roman"/>
                <w:color w:val="000000"/>
                <w:sz w:val="24"/>
                <w:szCs w:val="24"/>
                <w:lang w:eastAsia="zh-Hans"/>
              </w:rPr>
              <w:t>协助维护受灾路段现场交通秩序，</w:t>
            </w:r>
            <w:r>
              <w:rPr>
                <w:rFonts w:ascii="Times New Roman" w:eastAsia="仿宋" w:hAnsi="Times New Roman" w:cs="Times New Roman"/>
                <w:color w:val="000000"/>
                <w:sz w:val="24"/>
                <w:szCs w:val="24"/>
              </w:rPr>
              <w:t>开展</w:t>
            </w:r>
            <w:r>
              <w:rPr>
                <w:rFonts w:ascii="Times New Roman" w:eastAsia="仿宋" w:hAnsi="Times New Roman" w:cs="Times New Roman"/>
                <w:color w:val="000000"/>
                <w:sz w:val="24"/>
                <w:szCs w:val="24"/>
                <w:lang w:eastAsia="zh-Hans"/>
              </w:rPr>
              <w:t>安全监管</w:t>
            </w:r>
            <w:r>
              <w:rPr>
                <w:rFonts w:ascii="Times New Roman" w:eastAsia="仿宋" w:hAnsi="Times New Roman" w:cs="Times New Roman"/>
                <w:color w:val="000000"/>
                <w:sz w:val="24"/>
                <w:szCs w:val="24"/>
              </w:rPr>
              <w:t>工作</w:t>
            </w:r>
            <w:r>
              <w:rPr>
                <w:rFonts w:ascii="Times New Roman" w:eastAsia="仿宋" w:hAnsi="Times New Roman" w:cs="Times New Roman"/>
                <w:color w:val="000000"/>
                <w:sz w:val="24"/>
                <w:szCs w:val="24"/>
                <w:lang w:bidi="ar"/>
              </w:rPr>
              <w:t>；</w:t>
            </w:r>
            <w:r>
              <w:rPr>
                <w:rFonts w:ascii="Times New Roman" w:eastAsia="仿宋" w:hAnsi="Times New Roman" w:cs="Times New Roman"/>
                <w:color w:val="000000"/>
                <w:sz w:val="24"/>
                <w:szCs w:val="24"/>
              </w:rPr>
              <w:t>保障应急运输车辆优先通行，必要时开辟绿色通道；承办厅指挥部交办的其他事项。</w:t>
            </w:r>
          </w:p>
        </w:tc>
      </w:tr>
      <w:tr w:rsidR="00013BE2">
        <w:trPr>
          <w:trHeight w:val="567"/>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numPr>
                <w:ilvl w:val="0"/>
                <w:numId w:val="12"/>
              </w:num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协助有关单位对受灾</w:t>
            </w:r>
            <w:r>
              <w:rPr>
                <w:rFonts w:ascii="Times New Roman" w:eastAsia="仿宋" w:hAnsi="Times New Roman" w:cs="Times New Roman"/>
                <w:color w:val="000000"/>
                <w:sz w:val="24"/>
                <w:szCs w:val="24"/>
              </w:rPr>
              <w:t>区域</w:t>
            </w:r>
            <w:r>
              <w:rPr>
                <w:rFonts w:ascii="Times New Roman" w:eastAsia="仿宋" w:hAnsi="Times New Roman" w:cs="Times New Roman"/>
                <w:color w:val="000000"/>
                <w:sz w:val="24"/>
                <w:szCs w:val="24"/>
                <w:lang w:eastAsia="zh-Hans"/>
              </w:rPr>
              <w:t>进行交通管制</w:t>
            </w:r>
            <w:r>
              <w:rPr>
                <w:rFonts w:ascii="Times New Roman" w:eastAsia="仿宋" w:hAnsi="Times New Roman" w:cs="Times New Roman"/>
                <w:color w:val="000000"/>
                <w:sz w:val="24"/>
                <w:szCs w:val="24"/>
              </w:rPr>
              <w:t>；</w:t>
            </w:r>
          </w:p>
          <w:p w:rsidR="00013BE2" w:rsidRDefault="00F62E86">
            <w:pPr>
              <w:numPr>
                <w:ilvl w:val="0"/>
                <w:numId w:val="12"/>
              </w:num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对事件处置进行全过程跟踪，紧急征调人力资源进行补充</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）根据指令开辟</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绿色通道</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numPr>
                <w:ilvl w:val="0"/>
                <w:numId w:val="13"/>
              </w:num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已按指令完成相关交通管制工作；</w:t>
            </w:r>
          </w:p>
          <w:p w:rsidR="00013BE2" w:rsidRDefault="00F62E86">
            <w:pPr>
              <w:numPr>
                <w:ilvl w:val="0"/>
                <w:numId w:val="13"/>
              </w:num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已按相应部署</w:t>
            </w:r>
            <w:r>
              <w:rPr>
                <w:rFonts w:ascii="Times New Roman" w:eastAsia="仿宋" w:hAnsi="Times New Roman" w:cs="Times New Roman"/>
                <w:color w:val="000000"/>
                <w:sz w:val="24"/>
                <w:szCs w:val="24"/>
              </w:rPr>
              <w:t>要求，开辟</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绿色通道</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配合厅指挥部</w:t>
            </w:r>
            <w:r>
              <w:rPr>
                <w:rFonts w:ascii="Times New Roman" w:eastAsia="仿宋" w:hAnsi="Times New Roman" w:cs="Times New Roman"/>
                <w:color w:val="000000"/>
                <w:sz w:val="24"/>
                <w:szCs w:val="24"/>
              </w:rPr>
              <w:t>开展应急处置工作。</w:t>
            </w:r>
          </w:p>
        </w:tc>
      </w:tr>
      <w:tr w:rsidR="00013BE2">
        <w:trPr>
          <w:trHeight w:val="567"/>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013BE2">
      <w:pPr>
        <w:rPr>
          <w:rFonts w:ascii="Times New Roman" w:hAnsi="Times New Roman" w:cs="Times New Roman"/>
          <w:highlight w:val="yellow"/>
        </w:rPr>
      </w:pPr>
    </w:p>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201" w:name="_Toc31866"/>
      <w:bookmarkStart w:id="202" w:name="_Toc11224"/>
      <w:bookmarkStart w:id="203" w:name="_Toc29441"/>
      <w:bookmarkStart w:id="204" w:name="_Toc3533"/>
      <w:bookmarkStart w:id="205" w:name="_Toc11956"/>
      <w:bookmarkStart w:id="206" w:name="_Toc12363"/>
      <w:r>
        <w:rPr>
          <w:rFonts w:ascii="Times New Roman" w:hAnsi="Times New Roman" w:cs="Times New Roman"/>
        </w:rPr>
        <w:t>附件</w:t>
      </w:r>
      <w:r>
        <w:rPr>
          <w:rFonts w:ascii="Times New Roman" w:hAnsi="Times New Roman" w:cs="Times New Roman"/>
        </w:rPr>
        <w:t>7</w:t>
      </w:r>
      <w:r>
        <w:rPr>
          <w:rFonts w:ascii="Times New Roman" w:hAnsi="Times New Roman" w:cs="Times New Roman"/>
        </w:rPr>
        <w:t xml:space="preserve">-14  </w:t>
      </w:r>
      <w:r>
        <w:rPr>
          <w:rFonts w:ascii="Times New Roman" w:hAnsi="Times New Roman" w:cs="Times New Roman"/>
          <w:lang w:eastAsia="zh-Hans"/>
        </w:rPr>
        <w:t>厅机关党委</w:t>
      </w:r>
      <w:r>
        <w:rPr>
          <w:rFonts w:ascii="Times New Roman" w:hAnsi="Times New Roman" w:cs="Times New Roman"/>
        </w:rPr>
        <w:t>处置卡</w:t>
      </w:r>
      <w:bookmarkEnd w:id="201"/>
      <w:bookmarkEnd w:id="202"/>
      <w:bookmarkEnd w:id="203"/>
      <w:bookmarkEnd w:id="204"/>
      <w:bookmarkEnd w:id="205"/>
      <w:bookmarkEnd w:id="206"/>
    </w:p>
    <w:p w:rsidR="00013BE2" w:rsidRDefault="00013BE2">
      <w:pPr>
        <w:rPr>
          <w:rFonts w:ascii="Times New Roman" w:hAnsi="Times New Roman" w:cs="Times New Roman"/>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厅机关党委处置卡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kern w:val="0"/>
                <w:sz w:val="24"/>
                <w:szCs w:val="24"/>
              </w:rPr>
              <w:t>指导厅属各单位强化党建引领，在应急处置中发挥党组织的战斗堡垒和党员的先锋模范作用；配合参与突发事件应急处置工作现场职工权益保障；配合参与厅机关因工伤亡事故和其他严重危害职工健康问题的调查处理；配合参与厅机关伤亡职工家属的慰问、抚恤工作；承办厅指挥部交办的其他工作</w:t>
            </w:r>
            <w:r>
              <w:rPr>
                <w:rFonts w:ascii="Times New Roman" w:eastAsia="仿宋" w:hAnsi="Times New Roman" w:cs="Times New Roman"/>
                <w:color w:val="000000"/>
                <w:sz w:val="24"/>
                <w:szCs w:val="24"/>
              </w:rPr>
              <w:t>。</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lang w:eastAsia="zh-Hans"/>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跟进突发事件处置进展情况，组织党员冲锋在前；</w:t>
            </w:r>
          </w:p>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建立</w:t>
            </w:r>
            <w:r>
              <w:rPr>
                <w:rFonts w:ascii="Times New Roman" w:eastAsia="仿宋" w:hAnsi="Times New Roman" w:cs="Times New Roman"/>
                <w:color w:val="000000"/>
                <w:sz w:val="24"/>
                <w:szCs w:val="24"/>
              </w:rPr>
              <w:t>党建工作</w:t>
            </w:r>
            <w:r>
              <w:rPr>
                <w:rFonts w:ascii="Times New Roman" w:eastAsia="仿宋" w:hAnsi="Times New Roman" w:cs="Times New Roman"/>
                <w:color w:val="000000"/>
                <w:sz w:val="24"/>
                <w:szCs w:val="24"/>
                <w:lang w:eastAsia="zh-Hans"/>
              </w:rPr>
              <w:t>应急台账</w:t>
            </w:r>
            <w:r>
              <w:rPr>
                <w:rFonts w:ascii="Times New Roman" w:eastAsia="仿宋" w:hAnsi="Times New Roman" w:cs="Times New Roman"/>
                <w:color w:val="000000"/>
                <w:sz w:val="24"/>
                <w:szCs w:val="24"/>
              </w:rPr>
              <w:t>；</w:t>
            </w:r>
          </w:p>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监督应急处置中的</w:t>
            </w:r>
            <w:r>
              <w:rPr>
                <w:rFonts w:ascii="Times New Roman" w:eastAsia="仿宋" w:hAnsi="Times New Roman" w:cs="Times New Roman"/>
                <w:color w:val="000000"/>
                <w:sz w:val="24"/>
                <w:szCs w:val="24"/>
              </w:rPr>
              <w:t>劳动条件和安全卫生设施投产使用情况</w:t>
            </w:r>
            <w:r>
              <w:rPr>
                <w:rFonts w:ascii="Times New Roman" w:eastAsia="仿宋" w:hAnsi="Times New Roman" w:cs="Times New Roman"/>
                <w:color w:val="000000"/>
                <w:sz w:val="24"/>
                <w:szCs w:val="24"/>
              </w:rPr>
              <w:t>；</w:t>
            </w:r>
          </w:p>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跟进突发事件</w:t>
            </w:r>
            <w:r>
              <w:rPr>
                <w:rFonts w:ascii="Times New Roman" w:eastAsia="仿宋" w:hAnsi="Times New Roman" w:cs="Times New Roman"/>
                <w:color w:val="000000"/>
                <w:sz w:val="24"/>
                <w:szCs w:val="24"/>
              </w:rPr>
              <w:t>处置</w:t>
            </w:r>
            <w:r>
              <w:rPr>
                <w:rFonts w:ascii="Times New Roman" w:eastAsia="仿宋" w:hAnsi="Times New Roman" w:cs="Times New Roman"/>
                <w:color w:val="000000"/>
                <w:sz w:val="24"/>
                <w:szCs w:val="24"/>
                <w:lang w:eastAsia="zh-Hans"/>
              </w:rPr>
              <w:t>情况，</w:t>
            </w:r>
            <w:r>
              <w:rPr>
                <w:rFonts w:ascii="Times New Roman" w:eastAsia="仿宋" w:hAnsi="Times New Roman" w:cs="Times New Roman"/>
                <w:color w:val="000000"/>
                <w:sz w:val="24"/>
                <w:szCs w:val="24"/>
              </w:rPr>
              <w:t>关注</w:t>
            </w:r>
            <w:r>
              <w:rPr>
                <w:rFonts w:ascii="Times New Roman" w:eastAsia="仿宋" w:hAnsi="Times New Roman" w:cs="Times New Roman"/>
                <w:color w:val="000000"/>
                <w:sz w:val="24"/>
                <w:szCs w:val="24"/>
                <w:lang w:eastAsia="zh-Hans"/>
              </w:rPr>
              <w:t>应急</w:t>
            </w:r>
            <w:r>
              <w:rPr>
                <w:rFonts w:ascii="Times New Roman" w:eastAsia="仿宋" w:hAnsi="Times New Roman" w:cs="Times New Roman"/>
                <w:color w:val="000000"/>
                <w:sz w:val="24"/>
                <w:szCs w:val="24"/>
              </w:rPr>
              <w:t>处置人员权益，保障</w:t>
            </w:r>
            <w:r>
              <w:rPr>
                <w:rFonts w:ascii="Times New Roman" w:eastAsia="仿宋" w:hAnsi="Times New Roman" w:cs="Times New Roman"/>
                <w:color w:val="000000"/>
                <w:sz w:val="24"/>
                <w:szCs w:val="24"/>
                <w:lang w:eastAsia="zh-Hans"/>
              </w:rPr>
              <w:t>应急处置工作现场职工</w:t>
            </w:r>
            <w:r>
              <w:rPr>
                <w:rFonts w:ascii="Times New Roman" w:eastAsia="仿宋" w:hAnsi="Times New Roman" w:cs="Times New Roman"/>
                <w:color w:val="000000"/>
                <w:sz w:val="24"/>
                <w:szCs w:val="24"/>
              </w:rPr>
              <w:t>权益</w:t>
            </w:r>
            <w:r>
              <w:rPr>
                <w:rFonts w:ascii="Times New Roman" w:eastAsia="仿宋" w:hAnsi="Times New Roman" w:cs="Times New Roman"/>
                <w:color w:val="000000"/>
                <w:sz w:val="24"/>
                <w:szCs w:val="24"/>
              </w:rPr>
              <w:t>；</w:t>
            </w:r>
          </w:p>
          <w:p w:rsidR="00013BE2" w:rsidRDefault="00F62E86">
            <w:pPr>
              <w:ind w:firstLine="420"/>
              <w:jc w:val="left"/>
              <w:rPr>
                <w:rFonts w:ascii="Times New Roman" w:hAnsi="Times New Roman" w:cs="Times New Roman"/>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5</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关注</w:t>
            </w:r>
            <w:r>
              <w:rPr>
                <w:rFonts w:ascii="Times New Roman" w:eastAsia="仿宋" w:hAnsi="Times New Roman" w:cs="Times New Roman"/>
                <w:color w:val="000000"/>
                <w:sz w:val="24"/>
                <w:szCs w:val="24"/>
                <w:lang w:eastAsia="zh-Hans"/>
              </w:rPr>
              <w:t>应急</w:t>
            </w:r>
            <w:r>
              <w:rPr>
                <w:rFonts w:ascii="Times New Roman" w:eastAsia="仿宋" w:hAnsi="Times New Roman" w:cs="Times New Roman"/>
                <w:color w:val="000000"/>
                <w:sz w:val="24"/>
                <w:szCs w:val="24"/>
              </w:rPr>
              <w:t>处置人员思想情况，组织应急处置过程中关怀关注，动员人员参与应急处置工作。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已按相应部署</w:t>
            </w:r>
            <w:r>
              <w:rPr>
                <w:rFonts w:ascii="Times New Roman" w:eastAsia="仿宋" w:hAnsi="Times New Roman" w:cs="Times New Roman"/>
                <w:color w:val="000000"/>
                <w:sz w:val="24"/>
                <w:szCs w:val="24"/>
              </w:rPr>
              <w:t>要求，</w:t>
            </w:r>
            <w:r>
              <w:rPr>
                <w:rFonts w:ascii="Times New Roman" w:eastAsia="仿宋" w:hAnsi="Times New Roman" w:cs="Times New Roman"/>
                <w:color w:val="000000"/>
                <w:sz w:val="24"/>
                <w:szCs w:val="24"/>
              </w:rPr>
              <w:t>配合厅指挥部</w:t>
            </w:r>
            <w:r>
              <w:rPr>
                <w:rFonts w:ascii="Times New Roman" w:eastAsia="仿宋" w:hAnsi="Times New Roman" w:cs="Times New Roman"/>
                <w:color w:val="000000"/>
                <w:sz w:val="24"/>
                <w:szCs w:val="24"/>
              </w:rPr>
              <w:t>开展应急处置工作。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013BE2">
      <w:pPr>
        <w:rPr>
          <w:rFonts w:ascii="Times New Roman" w:hAnsi="Times New Roman" w:cs="Times New Roman"/>
          <w:highlight w:val="yellow"/>
        </w:rPr>
      </w:pPr>
    </w:p>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207" w:name="_Toc8514"/>
      <w:bookmarkStart w:id="208" w:name="_Toc23988"/>
      <w:bookmarkStart w:id="209" w:name="_Toc16551"/>
      <w:bookmarkStart w:id="210" w:name="_Toc19549"/>
      <w:bookmarkStart w:id="211" w:name="_Toc20415"/>
      <w:bookmarkStart w:id="212" w:name="_Toc17864"/>
      <w:r>
        <w:rPr>
          <w:rFonts w:ascii="Times New Roman" w:hAnsi="Times New Roman" w:cs="Times New Roman"/>
        </w:rPr>
        <w:t>附件</w:t>
      </w:r>
      <w:r>
        <w:rPr>
          <w:rFonts w:ascii="Times New Roman" w:hAnsi="Times New Roman" w:cs="Times New Roman"/>
        </w:rPr>
        <w:t>7</w:t>
      </w:r>
      <w:r>
        <w:rPr>
          <w:rFonts w:ascii="Times New Roman" w:hAnsi="Times New Roman" w:cs="Times New Roman"/>
        </w:rPr>
        <w:t>-1</w:t>
      </w:r>
      <w:r>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lang w:eastAsia="zh-Hans"/>
        </w:rPr>
        <w:t>省交通事业发展中心</w:t>
      </w:r>
      <w:r>
        <w:rPr>
          <w:rFonts w:ascii="Times New Roman" w:hAnsi="Times New Roman" w:cs="Times New Roman"/>
        </w:rPr>
        <w:t>处置卡</w:t>
      </w:r>
      <w:bookmarkEnd w:id="207"/>
      <w:bookmarkEnd w:id="208"/>
      <w:bookmarkEnd w:id="209"/>
      <w:bookmarkEnd w:id="210"/>
      <w:bookmarkEnd w:id="211"/>
      <w:bookmarkEnd w:id="212"/>
    </w:p>
    <w:p w:rsidR="00013BE2" w:rsidRDefault="00013BE2">
      <w:pPr>
        <w:rPr>
          <w:rFonts w:ascii="Times New Roman" w:hAnsi="Times New Roman" w:cs="Times New Roman"/>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省交通事业发展中心处置卡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pStyle w:val="af7"/>
              <w:numPr>
                <w:ilvl w:val="3"/>
                <w:numId w:val="0"/>
              </w:numPr>
              <w:spacing w:line="24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承担全省普通公路和水路低温雨雪冰冻灾害应急工作，组织协调干线公路抢修保通等工作；负责重要干线路网运行监测和出行信息服务，组织实施普通公路应急处置工作；负责水上交通管制，运营船舶、浮桥和航道运营安全监督管理；督促指导各市、县公路水路管理部门建立健全普通公路和水路抢险救援队伍，落实防范低温雨雪冰冻灾害物资储备，完善防范低温雨雪冰冻灾害应急预案，加强公路及其附属设施的维修养护，组织省级抢险救援船舶、队伍的组建；负责水上抢险救灾应急处置工作；组织对易受低温雨雪冰冻灾害影响部位的隐患排查和预防性整治；承办厅指挥部交办</w:t>
            </w:r>
            <w:r>
              <w:rPr>
                <w:rFonts w:ascii="Times New Roman" w:hAnsi="Times New Roman" w:cs="Times New Roman"/>
                <w:color w:val="000000"/>
                <w:sz w:val="24"/>
                <w:szCs w:val="24"/>
              </w:rPr>
              <w:t>的其他事项。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90"/>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）对普通公路、水路进行路况监测，研判受影响路段；</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）根据指令启动相关预案，组织、指导受影响路段相关单位开展除雪融冰工作；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）根据指令组织协调应急救援力量集结，根据事发地请求和抢险救灾需求</w:t>
            </w:r>
            <w:r>
              <w:rPr>
                <w:rFonts w:ascii="Times New Roman" w:eastAsia="仿宋" w:hAnsi="Times New Roman" w:cs="Times New Roman"/>
                <w:color w:val="000000"/>
                <w:sz w:val="24"/>
                <w:szCs w:val="24"/>
                <w:lang w:eastAsia="zh-Hans"/>
              </w:rPr>
              <w:t>运送救援队伍、装备、物资、专家等赶赴现场</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）组织、协调应急指挥、抢险救援、物资运输车辆优先通行；</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5</w:t>
            </w:r>
            <w:r>
              <w:rPr>
                <w:rFonts w:ascii="Times New Roman" w:eastAsia="仿宋" w:hAnsi="Times New Roman" w:cs="Times New Roman"/>
                <w:color w:val="000000"/>
                <w:sz w:val="24"/>
                <w:szCs w:val="24"/>
              </w:rPr>
              <w:t>）指导普通公路、水路易受低温雨雪冰冻灾害影响路段进行排查治理；</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6</w:t>
            </w:r>
            <w:r>
              <w:rPr>
                <w:rFonts w:ascii="Times New Roman" w:eastAsia="仿宋" w:hAnsi="Times New Roman" w:cs="Times New Roman"/>
                <w:color w:val="000000"/>
                <w:sz w:val="24"/>
                <w:szCs w:val="24"/>
              </w:rPr>
              <w:t>）组织、指导保通、绕行方案并报备后实施；</w:t>
            </w:r>
          </w:p>
          <w:p w:rsidR="00013BE2" w:rsidRDefault="00F62E86">
            <w:p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7</w:t>
            </w:r>
            <w:r>
              <w:rPr>
                <w:rFonts w:ascii="Times New Roman" w:eastAsia="仿宋" w:hAnsi="Times New Roman" w:cs="Times New Roman"/>
                <w:color w:val="000000"/>
                <w:sz w:val="24"/>
                <w:szCs w:val="24"/>
              </w:rPr>
              <w:t>）组织开通应急救援</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绿色通道</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）已启动相关预案；</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）已采取措施，保障普通公路、水路正常开展应急处置工作。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213" w:name="_Toc20475"/>
      <w:bookmarkStart w:id="214" w:name="_Toc5307"/>
      <w:bookmarkStart w:id="215" w:name="_Toc32707"/>
      <w:bookmarkStart w:id="216" w:name="_Toc19529"/>
      <w:bookmarkStart w:id="217" w:name="_Toc7379"/>
      <w:bookmarkStart w:id="218" w:name="_Toc29425"/>
      <w:r>
        <w:rPr>
          <w:rFonts w:ascii="Times New Roman" w:hAnsi="Times New Roman" w:cs="Times New Roman"/>
        </w:rPr>
        <w:t>附件</w:t>
      </w:r>
      <w:r>
        <w:rPr>
          <w:rFonts w:ascii="Times New Roman" w:hAnsi="Times New Roman" w:cs="Times New Roman"/>
        </w:rPr>
        <w:t>7</w:t>
      </w:r>
      <w:r>
        <w:rPr>
          <w:rFonts w:ascii="Times New Roman" w:hAnsi="Times New Roman" w:cs="Times New Roman"/>
        </w:rPr>
        <w:t>-1</w:t>
      </w:r>
      <w:r>
        <w:rPr>
          <w:rFonts w:ascii="Times New Roman" w:hAnsi="Times New Roman" w:cs="Times New Roman"/>
        </w:rPr>
        <w:t>6</w:t>
      </w:r>
      <w:r>
        <w:rPr>
          <w:rFonts w:ascii="Times New Roman" w:hAnsi="Times New Roman" w:cs="Times New Roman"/>
        </w:rPr>
        <w:t xml:space="preserve">  </w:t>
      </w:r>
      <w:r>
        <w:rPr>
          <w:rFonts w:ascii="Times New Roman" w:hAnsi="Times New Roman" w:cs="Times New Roman"/>
          <w:lang w:eastAsia="zh-Hans"/>
        </w:rPr>
        <w:t>省运输事业发展中心</w:t>
      </w:r>
      <w:r>
        <w:rPr>
          <w:rFonts w:ascii="Times New Roman" w:hAnsi="Times New Roman" w:cs="Times New Roman"/>
        </w:rPr>
        <w:t>处置卡</w:t>
      </w:r>
      <w:bookmarkEnd w:id="213"/>
      <w:bookmarkEnd w:id="214"/>
      <w:bookmarkEnd w:id="215"/>
      <w:bookmarkEnd w:id="216"/>
      <w:bookmarkEnd w:id="217"/>
      <w:bookmarkEnd w:id="218"/>
    </w:p>
    <w:p w:rsidR="00013BE2" w:rsidRDefault="00013BE2">
      <w:pPr>
        <w:rPr>
          <w:rFonts w:ascii="Times New Roman" w:hAnsi="Times New Roman" w:cs="Times New Roman"/>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省运输事业发展中心处置卡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承担道路运输防范低温雨雪冰冻灾害应急保障事务性工作；配合</w:t>
            </w:r>
            <w:r>
              <w:rPr>
                <w:rFonts w:ascii="Times New Roman" w:eastAsia="仿宋" w:hAnsi="Times New Roman" w:cs="Times New Roman"/>
                <w:color w:val="000000"/>
                <w:sz w:val="24"/>
                <w:szCs w:val="24"/>
              </w:rPr>
              <w:t>开展</w:t>
            </w:r>
            <w:r>
              <w:rPr>
                <w:rFonts w:ascii="Times New Roman" w:eastAsia="仿宋" w:hAnsi="Times New Roman" w:cs="Times New Roman"/>
                <w:color w:val="000000"/>
                <w:sz w:val="24"/>
                <w:szCs w:val="24"/>
              </w:rPr>
              <w:t>应急运输保障队伍建设及应急客货运输车辆、驾驶员等应急力量储备相关工作；负责协调突发事件道路运输应急运力；配合转移、疏散或撤离易受突发事件危害的人员；配合全省邮政业安全和应急管理体系的组织建设、日常运行管理；配合开展全省邮政业重大突发事件的统筹调度、协调疏导、调查处置工作；承办厅指挥部交办的其他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）核实全省道路运输应急运力；</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）收集、分析低温雨雪冰冻</w:t>
            </w:r>
            <w:r>
              <w:rPr>
                <w:rFonts w:ascii="Times New Roman" w:eastAsia="仿宋" w:hAnsi="Times New Roman" w:cs="Times New Roman"/>
                <w:color w:val="000000"/>
                <w:sz w:val="24"/>
                <w:szCs w:val="24"/>
              </w:rPr>
              <w:t>灾害信息，掌握应急运力需求情况；</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）启动相关预案；</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根据指令</w:t>
            </w:r>
            <w:r>
              <w:rPr>
                <w:rFonts w:ascii="Times New Roman" w:eastAsia="仿宋" w:hAnsi="Times New Roman" w:cs="Times New Roman"/>
                <w:color w:val="000000"/>
                <w:sz w:val="24"/>
                <w:szCs w:val="24"/>
              </w:rPr>
              <w:t>和应急运力需求情况，</w:t>
            </w:r>
            <w:r>
              <w:rPr>
                <w:rFonts w:ascii="Times New Roman" w:eastAsia="仿宋" w:hAnsi="Times New Roman" w:cs="Times New Roman"/>
                <w:color w:val="000000"/>
                <w:sz w:val="24"/>
                <w:szCs w:val="24"/>
              </w:rPr>
              <w:t>组织、协调受影响路段相关单位开展应急运力保障工作；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5</w:t>
            </w:r>
            <w:r>
              <w:rPr>
                <w:rFonts w:ascii="Times New Roman" w:eastAsia="仿宋" w:hAnsi="Times New Roman" w:cs="Times New Roman"/>
                <w:color w:val="000000"/>
                <w:sz w:val="24"/>
                <w:szCs w:val="24"/>
              </w:rPr>
              <w:t>）集结道路运输行业应急救援力量，根据事发地请求和抢险救灾需求，安排应急运力等赶赴现场抢险救灾；</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6</w:t>
            </w:r>
            <w:r>
              <w:rPr>
                <w:rFonts w:ascii="Times New Roman" w:eastAsia="仿宋" w:hAnsi="Times New Roman" w:cs="Times New Roman"/>
                <w:color w:val="000000"/>
                <w:sz w:val="24"/>
                <w:szCs w:val="24"/>
              </w:rPr>
              <w:t>）配合开展相关受灾人员转运工作；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7</w:t>
            </w:r>
            <w:r>
              <w:rPr>
                <w:rFonts w:ascii="Times New Roman" w:eastAsia="仿宋" w:hAnsi="Times New Roman" w:cs="Times New Roman"/>
                <w:color w:val="000000"/>
                <w:sz w:val="24"/>
                <w:szCs w:val="24"/>
              </w:rPr>
              <w:t>）配合开展邮政行业应急处置工作；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8</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跟进突发事件</w:t>
            </w:r>
            <w:r>
              <w:rPr>
                <w:rFonts w:ascii="Times New Roman" w:eastAsia="仿宋" w:hAnsi="Times New Roman" w:cs="Times New Roman"/>
                <w:color w:val="000000"/>
                <w:sz w:val="24"/>
                <w:szCs w:val="24"/>
              </w:rPr>
              <w:t>处置</w:t>
            </w:r>
            <w:r>
              <w:rPr>
                <w:rFonts w:ascii="Times New Roman" w:eastAsia="仿宋" w:hAnsi="Times New Roman" w:cs="Times New Roman"/>
                <w:color w:val="000000"/>
                <w:sz w:val="24"/>
                <w:szCs w:val="24"/>
                <w:lang w:eastAsia="zh-Hans"/>
              </w:rPr>
              <w:t>情况，</w:t>
            </w:r>
            <w:r>
              <w:rPr>
                <w:rFonts w:ascii="Times New Roman" w:eastAsia="仿宋" w:hAnsi="Times New Roman" w:cs="Times New Roman"/>
                <w:color w:val="000000"/>
                <w:sz w:val="24"/>
                <w:szCs w:val="24"/>
              </w:rPr>
              <w:t>视情协调全省应急运力，向受灾严重区域补充应急运力保障</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9</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w:t>
            </w:r>
            <w:r>
              <w:rPr>
                <w:rFonts w:ascii="Times New Roman" w:eastAsia="仿宋" w:hAnsi="Times New Roman" w:cs="Times New Roman"/>
                <w:color w:val="000000"/>
                <w:sz w:val="24"/>
                <w:szCs w:val="24"/>
              </w:rPr>
              <w:t>灾害灾情控制后，组织、协调结束应急运力保障工作</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）已启动相关预案；</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）已采取措施，保障道路运输、邮政行业正常开展应急处置工作。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013BE2">
      <w:pPr>
        <w:rPr>
          <w:rFonts w:ascii="Times New Roman" w:hAnsi="Times New Roman" w:cs="Times New Roman"/>
        </w:rPr>
      </w:pPr>
    </w:p>
    <w:p w:rsidR="00013BE2" w:rsidRDefault="00013BE2">
      <w:pPr>
        <w:rPr>
          <w:rFonts w:ascii="Times New Roman" w:hAnsi="Times New Roman" w:cs="Times New Roman"/>
          <w:highlight w:val="yellow"/>
        </w:rPr>
      </w:pPr>
    </w:p>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219" w:name="_Toc14596"/>
      <w:bookmarkStart w:id="220" w:name="_Toc687"/>
      <w:bookmarkStart w:id="221" w:name="_Toc8129"/>
      <w:bookmarkStart w:id="222" w:name="_Toc12238"/>
      <w:bookmarkStart w:id="223" w:name="_Toc6652"/>
      <w:bookmarkStart w:id="224" w:name="_Toc8551"/>
      <w:r>
        <w:rPr>
          <w:rFonts w:ascii="Times New Roman" w:hAnsi="Times New Roman" w:cs="Times New Roman"/>
        </w:rPr>
        <w:t>附件</w:t>
      </w:r>
      <w:r>
        <w:rPr>
          <w:rFonts w:ascii="Times New Roman" w:hAnsi="Times New Roman" w:cs="Times New Roman"/>
        </w:rPr>
        <w:t>7</w:t>
      </w:r>
      <w:r>
        <w:rPr>
          <w:rFonts w:ascii="Times New Roman" w:hAnsi="Times New Roman" w:cs="Times New Roman"/>
        </w:rPr>
        <w:t>-1</w:t>
      </w:r>
      <w:r>
        <w:rPr>
          <w:rFonts w:ascii="Times New Roman" w:hAnsi="Times New Roman" w:cs="Times New Roman"/>
        </w:rPr>
        <w:t>7</w:t>
      </w:r>
      <w:r>
        <w:rPr>
          <w:rFonts w:ascii="Times New Roman" w:hAnsi="Times New Roman" w:cs="Times New Roman"/>
        </w:rPr>
        <w:t xml:space="preserve">  </w:t>
      </w:r>
      <w:r>
        <w:rPr>
          <w:rFonts w:ascii="Times New Roman" w:hAnsi="Times New Roman" w:cs="Times New Roman"/>
          <w:lang w:eastAsia="zh-Hans"/>
        </w:rPr>
        <w:t>省交通建设技术中心</w:t>
      </w:r>
      <w:r>
        <w:rPr>
          <w:rFonts w:ascii="Times New Roman" w:hAnsi="Times New Roman" w:cs="Times New Roman"/>
        </w:rPr>
        <w:t>处置卡</w:t>
      </w:r>
      <w:bookmarkEnd w:id="219"/>
      <w:bookmarkEnd w:id="220"/>
      <w:bookmarkEnd w:id="221"/>
      <w:bookmarkEnd w:id="222"/>
      <w:bookmarkEnd w:id="223"/>
      <w:bookmarkEnd w:id="224"/>
    </w:p>
    <w:p w:rsidR="00013BE2" w:rsidRDefault="00013BE2">
      <w:pPr>
        <w:rPr>
          <w:rFonts w:ascii="Times New Roman" w:hAnsi="Times New Roman" w:cs="Times New Roman"/>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省交通建设技术中心处置卡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配合开展公路水路工程建设项目的低温雨雪冰冻灾害应急工作；配合开展公路水路工程建设项目安全生产监督检查和信息上报工作；负责灾后重建工程造价审核工作；承办厅指挥部交办的其他事项。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numPr>
                <w:ilvl w:val="0"/>
                <w:numId w:val="14"/>
              </w:numPr>
              <w:ind w:firstLine="420"/>
              <w:rPr>
                <w:rFonts w:ascii="Times New Roman" w:eastAsia="仿宋" w:hAnsi="Times New Roman" w:cs="Times New Roman"/>
                <w:sz w:val="24"/>
                <w:szCs w:val="24"/>
              </w:rPr>
            </w:pPr>
            <w:r>
              <w:rPr>
                <w:rFonts w:ascii="Times New Roman" w:eastAsia="仿宋" w:hAnsi="Times New Roman" w:cs="Times New Roman"/>
                <w:sz w:val="24"/>
                <w:szCs w:val="24"/>
              </w:rPr>
              <w:t>根据指令配合核实</w:t>
            </w:r>
            <w:r>
              <w:rPr>
                <w:rFonts w:ascii="Times New Roman" w:eastAsia="仿宋" w:hAnsi="Times New Roman" w:cs="Times New Roman"/>
                <w:color w:val="000000"/>
                <w:sz w:val="24"/>
                <w:szCs w:val="24"/>
              </w:rPr>
              <w:t>公路水路工程建设项目受灾范围</w:t>
            </w:r>
            <w:r>
              <w:rPr>
                <w:rFonts w:ascii="Times New Roman" w:eastAsia="仿宋" w:hAnsi="Times New Roman" w:cs="Times New Roman"/>
                <w:sz w:val="24"/>
                <w:szCs w:val="24"/>
              </w:rPr>
              <w:t>；</w:t>
            </w:r>
          </w:p>
          <w:p w:rsidR="00013BE2" w:rsidRDefault="00F62E86">
            <w:pPr>
              <w:numPr>
                <w:ilvl w:val="0"/>
                <w:numId w:val="14"/>
              </w:numPr>
              <w:ind w:firstLine="420"/>
              <w:rPr>
                <w:rFonts w:ascii="Times New Roman" w:eastAsia="仿宋" w:hAnsi="Times New Roman" w:cs="Times New Roman"/>
                <w:sz w:val="24"/>
                <w:szCs w:val="24"/>
              </w:rPr>
            </w:pPr>
            <w:r>
              <w:rPr>
                <w:rFonts w:ascii="Times New Roman" w:eastAsia="仿宋" w:hAnsi="Times New Roman" w:cs="Times New Roman"/>
                <w:sz w:val="24"/>
                <w:szCs w:val="24"/>
                <w:lang w:eastAsia="zh-Hans"/>
              </w:rPr>
              <w:t>建立突发事件应急处置安全生产监督检查</w:t>
            </w:r>
            <w:r>
              <w:rPr>
                <w:rFonts w:ascii="Times New Roman" w:eastAsia="仿宋" w:hAnsi="Times New Roman" w:cs="Times New Roman" w:hint="eastAsia"/>
                <w:sz w:val="24"/>
                <w:szCs w:val="24"/>
              </w:rPr>
              <w:t>工作台账</w:t>
            </w:r>
            <w:r>
              <w:rPr>
                <w:rFonts w:ascii="Times New Roman" w:eastAsia="仿宋" w:hAnsi="Times New Roman" w:cs="Times New Roman"/>
                <w:sz w:val="24"/>
                <w:szCs w:val="24"/>
                <w:lang w:eastAsia="zh-Hans"/>
              </w:rPr>
              <w:t>，并对事件信息进行上报</w:t>
            </w:r>
            <w:r>
              <w:rPr>
                <w:rFonts w:ascii="Times New Roman" w:eastAsia="仿宋" w:hAnsi="Times New Roman" w:cs="Times New Roman"/>
                <w:sz w:val="24"/>
                <w:szCs w:val="24"/>
              </w:rPr>
              <w:t>；</w:t>
            </w:r>
          </w:p>
          <w:p w:rsidR="00013BE2" w:rsidRDefault="00F62E86">
            <w:pPr>
              <w:numPr>
                <w:ilvl w:val="0"/>
                <w:numId w:val="14"/>
              </w:numPr>
              <w:ind w:firstLine="420"/>
              <w:rPr>
                <w:rFonts w:ascii="Times New Roman" w:eastAsia="仿宋" w:hAnsi="Times New Roman" w:cs="Times New Roman"/>
                <w:sz w:val="24"/>
                <w:szCs w:val="24"/>
              </w:rPr>
            </w:pPr>
            <w:r>
              <w:rPr>
                <w:rFonts w:ascii="Times New Roman" w:eastAsia="仿宋" w:hAnsi="Times New Roman" w:cs="Times New Roman"/>
                <w:sz w:val="24"/>
                <w:szCs w:val="24"/>
              </w:rPr>
              <w:t>根据指令配合开展相关应急处置工作。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lang w:eastAsia="zh-Hans"/>
              </w:rPr>
              <w:t>已按相应部署</w:t>
            </w:r>
            <w:r>
              <w:rPr>
                <w:rFonts w:ascii="Times New Roman" w:eastAsia="仿宋" w:hAnsi="Times New Roman" w:cs="Times New Roman"/>
                <w:color w:val="000000"/>
                <w:sz w:val="24"/>
                <w:szCs w:val="24"/>
              </w:rPr>
              <w:t>要求，</w:t>
            </w:r>
            <w:r>
              <w:rPr>
                <w:rFonts w:ascii="Times New Roman" w:eastAsia="仿宋" w:hAnsi="Times New Roman" w:cs="Times New Roman"/>
                <w:color w:val="000000"/>
                <w:sz w:val="24"/>
                <w:szCs w:val="24"/>
              </w:rPr>
              <w:t>配合厅指挥部</w:t>
            </w:r>
            <w:r>
              <w:rPr>
                <w:rFonts w:ascii="Times New Roman" w:eastAsia="仿宋" w:hAnsi="Times New Roman" w:cs="Times New Roman"/>
                <w:color w:val="000000"/>
                <w:sz w:val="24"/>
                <w:szCs w:val="24"/>
              </w:rPr>
              <w:t>开展应急处置工作。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013BE2">
      <w:pPr>
        <w:rPr>
          <w:rFonts w:ascii="Times New Roman" w:hAnsi="Times New Roman" w:cs="Times New Roman"/>
          <w:highlight w:val="yellow"/>
        </w:rPr>
      </w:pPr>
    </w:p>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225" w:name="_Toc30878"/>
      <w:bookmarkStart w:id="226" w:name="_Toc984"/>
      <w:bookmarkStart w:id="227" w:name="_Toc18121"/>
      <w:bookmarkStart w:id="228" w:name="_Toc1954"/>
      <w:bookmarkStart w:id="229" w:name="_Toc23619"/>
      <w:bookmarkStart w:id="230" w:name="_Toc27716"/>
      <w:r>
        <w:rPr>
          <w:rFonts w:ascii="Times New Roman" w:hAnsi="Times New Roman" w:cs="Times New Roman"/>
        </w:rPr>
        <w:t>附件</w:t>
      </w:r>
      <w:r>
        <w:rPr>
          <w:rFonts w:ascii="Times New Roman" w:hAnsi="Times New Roman" w:cs="Times New Roman"/>
        </w:rPr>
        <w:t>7</w:t>
      </w:r>
      <w:r>
        <w:rPr>
          <w:rFonts w:ascii="Times New Roman" w:hAnsi="Times New Roman" w:cs="Times New Roman"/>
        </w:rPr>
        <w:t>-1</w:t>
      </w:r>
      <w:r>
        <w:rPr>
          <w:rFonts w:ascii="Times New Roman" w:hAnsi="Times New Roman" w:cs="Times New Roman"/>
        </w:rPr>
        <w:t>8</w:t>
      </w:r>
      <w:r>
        <w:rPr>
          <w:rFonts w:ascii="Times New Roman" w:hAnsi="Times New Roman" w:cs="Times New Roman"/>
        </w:rPr>
        <w:t xml:space="preserve">  </w:t>
      </w:r>
      <w:r>
        <w:rPr>
          <w:rFonts w:ascii="Times New Roman" w:hAnsi="Times New Roman" w:cs="Times New Roman"/>
          <w:lang w:eastAsia="zh-Hans"/>
        </w:rPr>
        <w:t>省高速公路联网管理中心</w:t>
      </w:r>
      <w:r>
        <w:rPr>
          <w:rFonts w:ascii="Times New Roman" w:hAnsi="Times New Roman" w:cs="Times New Roman"/>
        </w:rPr>
        <w:t>处置卡</w:t>
      </w:r>
      <w:bookmarkEnd w:id="225"/>
      <w:bookmarkEnd w:id="226"/>
      <w:bookmarkEnd w:id="227"/>
      <w:bookmarkEnd w:id="228"/>
      <w:bookmarkEnd w:id="229"/>
      <w:bookmarkEnd w:id="230"/>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458"/>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省高速公路联网管理中心处置卡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449"/>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413"/>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负责组织抢修损毁的高速公路交通基础设施；必要时配合相关部门实施交通管制，组织拟定保通、绕行方案；负责开通应急救援</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绿色通道</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，确保应急指挥、抢险救援、物资运输车辆高效通行；承办厅指挥部交办的其他事项。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）对高速公路路网进行监测，研判</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核实</w:t>
            </w:r>
            <w:r>
              <w:rPr>
                <w:rFonts w:ascii="Times New Roman" w:eastAsia="仿宋" w:hAnsi="Times New Roman" w:cs="Times New Roman"/>
                <w:color w:val="000000"/>
                <w:sz w:val="24"/>
                <w:szCs w:val="24"/>
              </w:rPr>
              <w:t>受影响路段</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核实</w:t>
            </w:r>
            <w:r>
              <w:rPr>
                <w:rFonts w:ascii="Times New Roman" w:eastAsia="仿宋" w:hAnsi="Times New Roman" w:cs="Times New Roman"/>
                <w:color w:val="000000"/>
                <w:sz w:val="24"/>
                <w:szCs w:val="24"/>
              </w:rPr>
              <w:t>全省</w:t>
            </w:r>
            <w:r>
              <w:rPr>
                <w:rFonts w:ascii="Times New Roman" w:eastAsia="仿宋" w:hAnsi="Times New Roman" w:cs="Times New Roman"/>
                <w:color w:val="000000"/>
                <w:sz w:val="24"/>
                <w:szCs w:val="24"/>
              </w:rPr>
              <w:t>高速公路领域</w:t>
            </w:r>
            <w:r>
              <w:rPr>
                <w:rFonts w:ascii="Times New Roman" w:eastAsia="仿宋" w:hAnsi="Times New Roman" w:cs="Times New Roman"/>
                <w:color w:val="000000"/>
                <w:sz w:val="24"/>
                <w:szCs w:val="24"/>
              </w:rPr>
              <w:t>应急</w:t>
            </w:r>
            <w:r>
              <w:rPr>
                <w:rFonts w:ascii="Times New Roman" w:eastAsia="仿宋" w:hAnsi="Times New Roman" w:cs="Times New Roman"/>
                <w:color w:val="000000"/>
                <w:sz w:val="24"/>
                <w:szCs w:val="24"/>
              </w:rPr>
              <w:t>资源</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预警发布后，</w:t>
            </w:r>
            <w:r>
              <w:rPr>
                <w:rFonts w:ascii="Times New Roman" w:eastAsia="仿宋" w:hAnsi="Times New Roman" w:cs="Times New Roman"/>
                <w:color w:val="000000"/>
                <w:sz w:val="24"/>
                <w:szCs w:val="24"/>
              </w:rPr>
              <w:t>指导高速公路易受低温雨雪冰冻灾害影响路段进行排查治理</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）收集、分析低温雨雪冰冻</w:t>
            </w:r>
            <w:r>
              <w:rPr>
                <w:rFonts w:ascii="Times New Roman" w:eastAsia="仿宋" w:hAnsi="Times New Roman" w:cs="Times New Roman"/>
                <w:color w:val="000000"/>
                <w:sz w:val="24"/>
                <w:szCs w:val="24"/>
              </w:rPr>
              <w:t>灾害信息，掌握需开展救灾运营单位和路段</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4</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根据指令启动相关预案，组织、指导受影响路段高速公路运营单位除雪融冰工作；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5</w:t>
            </w:r>
            <w:r>
              <w:rPr>
                <w:rFonts w:ascii="Times New Roman" w:eastAsia="仿宋" w:hAnsi="Times New Roman" w:cs="Times New Roman"/>
                <w:color w:val="000000"/>
                <w:sz w:val="24"/>
                <w:szCs w:val="24"/>
              </w:rPr>
              <w:t>）根据指令</w:t>
            </w:r>
            <w:r>
              <w:rPr>
                <w:rFonts w:ascii="Times New Roman" w:eastAsia="仿宋" w:hAnsi="Times New Roman" w:cs="Times New Roman"/>
                <w:color w:val="000000"/>
                <w:sz w:val="24"/>
                <w:szCs w:val="24"/>
              </w:rPr>
              <w:t>及救灾需求情况，</w:t>
            </w:r>
            <w:r>
              <w:rPr>
                <w:rFonts w:ascii="Times New Roman" w:eastAsia="仿宋" w:hAnsi="Times New Roman" w:cs="Times New Roman"/>
                <w:color w:val="000000"/>
                <w:sz w:val="24"/>
                <w:szCs w:val="24"/>
              </w:rPr>
              <w:t>组织</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协调应急救援力量集结，根据事发地请求和抢险救灾需求</w:t>
            </w:r>
            <w:r>
              <w:rPr>
                <w:rFonts w:ascii="Times New Roman" w:eastAsia="仿宋" w:hAnsi="Times New Roman" w:cs="Times New Roman"/>
                <w:color w:val="000000"/>
                <w:sz w:val="24"/>
                <w:szCs w:val="24"/>
                <w:lang w:eastAsia="zh-Hans"/>
              </w:rPr>
              <w:t>运送救援队伍、装备、物资、专家等赶赴现场</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6</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按照指令，</w:t>
            </w:r>
            <w:r>
              <w:rPr>
                <w:rFonts w:ascii="Times New Roman" w:eastAsia="仿宋" w:hAnsi="Times New Roman" w:cs="Times New Roman"/>
                <w:color w:val="000000"/>
                <w:sz w:val="24"/>
                <w:szCs w:val="24"/>
              </w:rPr>
              <w:t>组织、协调应急指挥、抢险救援、物资运输车辆优先通行</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组织开通应急救援</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绿色通道</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，按照要求免征通行费；</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7</w:t>
            </w:r>
            <w:r>
              <w:rPr>
                <w:rFonts w:ascii="Times New Roman" w:eastAsia="仿宋" w:hAnsi="Times New Roman" w:cs="Times New Roman"/>
                <w:color w:val="000000"/>
                <w:sz w:val="24"/>
                <w:szCs w:val="24"/>
              </w:rPr>
              <w:t>）组织、指导保通、绕行方案并报备后实施；</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8</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跟进突发事件</w:t>
            </w:r>
            <w:r>
              <w:rPr>
                <w:rFonts w:ascii="Times New Roman" w:eastAsia="仿宋" w:hAnsi="Times New Roman" w:cs="Times New Roman"/>
                <w:color w:val="000000"/>
                <w:sz w:val="24"/>
                <w:szCs w:val="24"/>
              </w:rPr>
              <w:t>处置</w:t>
            </w:r>
            <w:r>
              <w:rPr>
                <w:rFonts w:ascii="Times New Roman" w:eastAsia="仿宋" w:hAnsi="Times New Roman" w:cs="Times New Roman"/>
                <w:color w:val="000000"/>
                <w:sz w:val="24"/>
                <w:szCs w:val="24"/>
                <w:lang w:eastAsia="zh-Hans"/>
              </w:rPr>
              <w:t>情况，</w:t>
            </w:r>
            <w:r>
              <w:rPr>
                <w:rFonts w:ascii="Times New Roman" w:eastAsia="仿宋" w:hAnsi="Times New Roman" w:cs="Times New Roman"/>
                <w:color w:val="000000"/>
                <w:sz w:val="24"/>
                <w:szCs w:val="24"/>
              </w:rPr>
              <w:t>视情协调全省高速公路应急资源，向受灾严重路段补充应急资源</w:t>
            </w:r>
            <w:r>
              <w:rPr>
                <w:rFonts w:ascii="Times New Roman" w:eastAsia="仿宋" w:hAnsi="Times New Roman" w:cs="Times New Roman"/>
                <w:color w:val="000000"/>
                <w:sz w:val="24"/>
                <w:szCs w:val="24"/>
              </w:rPr>
              <w:t>；</w:t>
            </w:r>
          </w:p>
          <w:p w:rsidR="00013BE2" w:rsidRDefault="00F62E86">
            <w:p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9</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w:t>
            </w:r>
            <w:r>
              <w:rPr>
                <w:rFonts w:ascii="Times New Roman" w:eastAsia="仿宋" w:hAnsi="Times New Roman" w:cs="Times New Roman"/>
                <w:color w:val="000000"/>
                <w:sz w:val="24"/>
                <w:szCs w:val="24"/>
              </w:rPr>
              <w:t>灾害灾情控制后，组织、协调结束高速公路应急处置工作</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）已启动相关预案；</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）已采取措施，保障高速公路正常开展应急处置工作。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231" w:name="_Toc1096"/>
      <w:bookmarkStart w:id="232" w:name="_Toc23938"/>
      <w:bookmarkStart w:id="233" w:name="_Toc26448"/>
      <w:bookmarkStart w:id="234" w:name="_Toc6243"/>
      <w:bookmarkStart w:id="235" w:name="_Toc29557"/>
      <w:bookmarkStart w:id="236" w:name="_Toc8420"/>
      <w:r>
        <w:rPr>
          <w:rFonts w:ascii="Times New Roman" w:hAnsi="Times New Roman" w:cs="Times New Roman"/>
        </w:rPr>
        <w:t>附件</w:t>
      </w:r>
      <w:r>
        <w:rPr>
          <w:rFonts w:ascii="Times New Roman" w:hAnsi="Times New Roman" w:cs="Times New Roman"/>
        </w:rPr>
        <w:t>7</w:t>
      </w:r>
      <w:r>
        <w:rPr>
          <w:rFonts w:ascii="Times New Roman" w:hAnsi="Times New Roman" w:cs="Times New Roman"/>
        </w:rPr>
        <w:t>-</w:t>
      </w:r>
      <w:r>
        <w:rPr>
          <w:rFonts w:ascii="Times New Roman" w:hAnsi="Times New Roman" w:cs="Times New Roman"/>
        </w:rPr>
        <w:t>19</w:t>
      </w:r>
      <w:r>
        <w:rPr>
          <w:rFonts w:ascii="Times New Roman" w:hAnsi="Times New Roman" w:cs="Times New Roman"/>
        </w:rPr>
        <w:t xml:space="preserve">  </w:t>
      </w:r>
      <w:r>
        <w:rPr>
          <w:rFonts w:ascii="Times New Roman" w:hAnsi="Times New Roman" w:cs="Times New Roman"/>
          <w:lang w:eastAsia="zh-Hans"/>
        </w:rPr>
        <w:t>省交通运输调度指挥中心</w:t>
      </w:r>
      <w:r>
        <w:rPr>
          <w:rFonts w:ascii="Times New Roman" w:hAnsi="Times New Roman" w:cs="Times New Roman"/>
        </w:rPr>
        <w:t>处置卡</w:t>
      </w:r>
      <w:bookmarkEnd w:id="231"/>
      <w:bookmarkEnd w:id="232"/>
      <w:bookmarkEnd w:id="233"/>
      <w:bookmarkEnd w:id="234"/>
      <w:bookmarkEnd w:id="235"/>
      <w:bookmarkEnd w:id="236"/>
    </w:p>
    <w:p w:rsidR="00013BE2" w:rsidRDefault="00013BE2">
      <w:pPr>
        <w:rPr>
          <w:rFonts w:ascii="Times New Roman" w:hAnsi="Times New Roman" w:cs="Times New Roman"/>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sz w:val="24"/>
                <w:szCs w:val="24"/>
              </w:rPr>
              <w:t>省交通运输调度指挥中心处置卡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负责全省交通运输综合性运行监测、调度、数据分析工作，为突发事件应急处置工作现场提供应急指挥、通信保障事务等技术支撑工作；承办厅指挥部交办的其他事项</w:t>
            </w:r>
            <w:r>
              <w:rPr>
                <w:rFonts w:ascii="Times New Roman" w:eastAsia="仿宋" w:hAnsi="Times New Roman" w:cs="Times New Roman"/>
                <w:color w:val="000000"/>
                <w:sz w:val="24"/>
                <w:szCs w:val="24"/>
              </w:rPr>
              <w:t>。</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）对全省交通运输网络进行监测，重点监测受低温雨雪冰冻灾害影响区域，收集受灾信息；</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）对全省交通运输网络进行分析，提出调度建议；</w:t>
            </w:r>
          </w:p>
          <w:p w:rsidR="00013BE2" w:rsidRDefault="00F62E86">
            <w:p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）向应急处置工作现场</w:t>
            </w:r>
            <w:r>
              <w:rPr>
                <w:rFonts w:ascii="Times New Roman" w:eastAsia="仿宋" w:hAnsi="Times New Roman" w:cs="Times New Roman"/>
                <w:color w:val="000000"/>
                <w:sz w:val="24"/>
                <w:szCs w:val="24"/>
              </w:rPr>
              <w:t>下达厅指挥部</w:t>
            </w:r>
            <w:r>
              <w:rPr>
                <w:rFonts w:ascii="Times New Roman" w:eastAsia="仿宋" w:hAnsi="Times New Roman" w:cs="Times New Roman"/>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已按</w:t>
            </w:r>
            <w:r>
              <w:rPr>
                <w:rFonts w:ascii="Times New Roman" w:eastAsia="仿宋" w:hAnsi="Times New Roman" w:cs="Times New Roman"/>
                <w:color w:val="000000"/>
                <w:sz w:val="24"/>
                <w:szCs w:val="24"/>
              </w:rPr>
              <w:t>指令，对全省交通运输网络进行监测、分析，提出调度建议；</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已</w:t>
            </w:r>
            <w:r>
              <w:rPr>
                <w:rFonts w:ascii="Times New Roman" w:eastAsia="仿宋" w:hAnsi="Times New Roman" w:cs="Times New Roman"/>
                <w:color w:val="000000"/>
                <w:sz w:val="24"/>
                <w:szCs w:val="24"/>
              </w:rPr>
              <w:t>向应急处置工作现场完成</w:t>
            </w:r>
            <w:r>
              <w:rPr>
                <w:rFonts w:ascii="Times New Roman" w:eastAsia="仿宋" w:hAnsi="Times New Roman" w:cs="Times New Roman"/>
                <w:color w:val="000000"/>
                <w:sz w:val="24"/>
                <w:szCs w:val="24"/>
              </w:rPr>
              <w:t>厅</w:t>
            </w:r>
            <w:r>
              <w:rPr>
                <w:rFonts w:ascii="Times New Roman" w:eastAsia="仿宋" w:hAnsi="Times New Roman" w:cs="Times New Roman"/>
                <w:color w:val="000000"/>
                <w:sz w:val="24"/>
                <w:szCs w:val="24"/>
              </w:rPr>
              <w:t>指挥部指令传达。</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F62E86">
      <w:pPr>
        <w:rPr>
          <w:rFonts w:ascii="Times New Roman" w:hAnsi="Times New Roman" w:cs="Times New Roman"/>
          <w:highlight w:val="yellow"/>
        </w:rPr>
      </w:pPr>
      <w:r>
        <w:rPr>
          <w:rFonts w:ascii="Times New Roman" w:hAnsi="Times New Roman" w:cs="Times New Roman"/>
          <w:highlight w:val="yellow"/>
        </w:rPr>
        <w:br w:type="page"/>
      </w:r>
    </w:p>
    <w:p w:rsidR="00013BE2" w:rsidRDefault="00F62E86">
      <w:pPr>
        <w:pStyle w:val="AN"/>
        <w:numPr>
          <w:ilvl w:val="0"/>
          <w:numId w:val="0"/>
        </w:numPr>
        <w:outlineLvl w:val="9"/>
        <w:rPr>
          <w:rFonts w:ascii="Times New Roman" w:hAnsi="Times New Roman" w:cs="Times New Roman"/>
        </w:rPr>
      </w:pPr>
      <w:bookmarkStart w:id="237" w:name="_Toc11082"/>
      <w:bookmarkStart w:id="238" w:name="_Toc1256"/>
      <w:bookmarkStart w:id="239" w:name="_Toc6315"/>
      <w:bookmarkStart w:id="240" w:name="_Toc4889"/>
      <w:bookmarkStart w:id="241" w:name="_Toc26329"/>
      <w:bookmarkStart w:id="242" w:name="_Toc32565"/>
      <w:r>
        <w:rPr>
          <w:rFonts w:ascii="Times New Roman" w:hAnsi="Times New Roman" w:cs="Times New Roman"/>
        </w:rPr>
        <w:t>附件</w:t>
      </w:r>
      <w:r>
        <w:rPr>
          <w:rFonts w:ascii="Times New Roman" w:hAnsi="Times New Roman" w:cs="Times New Roman"/>
        </w:rPr>
        <w:t>7</w:t>
      </w:r>
      <w:r>
        <w:rPr>
          <w:rFonts w:ascii="Times New Roman" w:hAnsi="Times New Roman" w:cs="Times New Roman"/>
        </w:rPr>
        <w:t>-2</w:t>
      </w:r>
      <w:r>
        <w:rPr>
          <w:rFonts w:ascii="Times New Roman" w:hAnsi="Times New Roman" w:cs="Times New Roman"/>
        </w:rPr>
        <w:t>0</w:t>
      </w:r>
      <w:r>
        <w:rPr>
          <w:rFonts w:ascii="Times New Roman" w:hAnsi="Times New Roman" w:cs="Times New Roman"/>
        </w:rPr>
        <w:t xml:space="preserve">  </w:t>
      </w:r>
      <w:r>
        <w:rPr>
          <w:rFonts w:ascii="Times New Roman" w:hAnsi="Times New Roman" w:cs="Times New Roman" w:hint="eastAsia"/>
        </w:rPr>
        <w:t>河南交通技师学院</w:t>
      </w:r>
      <w:r>
        <w:rPr>
          <w:rFonts w:ascii="Times New Roman" w:hAnsi="Times New Roman" w:cs="Times New Roman"/>
        </w:rPr>
        <w:t>处置卡</w:t>
      </w:r>
      <w:bookmarkEnd w:id="237"/>
      <w:bookmarkEnd w:id="238"/>
      <w:bookmarkEnd w:id="239"/>
      <w:bookmarkEnd w:id="240"/>
      <w:bookmarkEnd w:id="241"/>
      <w:bookmarkEnd w:id="242"/>
    </w:p>
    <w:p w:rsidR="00013BE2" w:rsidRDefault="00013BE2">
      <w:pPr>
        <w:rPr>
          <w:rFonts w:ascii="Times New Roman" w:hAnsi="Times New Roman" w:cs="Times New Roman"/>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013BE2">
        <w:trPr>
          <w:gridAfter w:val="1"/>
          <w:wAfter w:w="65" w:type="dxa"/>
          <w:trHeight w:val="567"/>
          <w:jc w:val="center"/>
        </w:trPr>
        <w:tc>
          <w:tcPr>
            <w:tcW w:w="4854" w:type="dxa"/>
            <w:gridSpan w:val="3"/>
            <w:tcBorders>
              <w:top w:val="nil"/>
              <w:left w:val="nil"/>
              <w:bottom w:val="single" w:sz="4" w:space="0" w:color="auto"/>
              <w:right w:val="nil"/>
            </w:tcBorders>
            <w:vAlign w:val="center"/>
          </w:tcPr>
          <w:p w:rsidR="00013BE2" w:rsidRDefault="00F62E86">
            <w:pPr>
              <w:spacing w:beforeLines="50" w:before="156" w:afterLines="50" w:after="156"/>
              <w:ind w:right="840"/>
              <w:rPr>
                <w:rFonts w:ascii="Times New Roman" w:eastAsia="仿宋" w:hAnsi="Times New Roman" w:cs="Times New Roman"/>
                <w:color w:val="000000"/>
                <w:sz w:val="24"/>
                <w:szCs w:val="24"/>
              </w:rPr>
            </w:pPr>
            <w:r>
              <w:rPr>
                <w:rFonts w:ascii="Times New Roman" w:eastAsia="仿宋" w:hAnsi="Times New Roman" w:cs="Times New Roman" w:hint="eastAsia"/>
                <w:sz w:val="24"/>
                <w:szCs w:val="24"/>
              </w:rPr>
              <w:t>河南交通技师学院</w:t>
            </w:r>
            <w:r>
              <w:rPr>
                <w:rFonts w:ascii="Times New Roman" w:eastAsia="仿宋" w:hAnsi="Times New Roman" w:cs="Times New Roman"/>
                <w:sz w:val="24"/>
                <w:szCs w:val="24"/>
              </w:rPr>
              <w:t>处置卡</w:t>
            </w:r>
          </w:p>
        </w:tc>
        <w:tc>
          <w:tcPr>
            <w:tcW w:w="3668" w:type="dxa"/>
            <w:tcBorders>
              <w:top w:val="nil"/>
              <w:left w:val="nil"/>
              <w:bottom w:val="single" w:sz="4" w:space="0" w:color="auto"/>
              <w:right w:val="nil"/>
            </w:tcBorders>
            <w:vAlign w:val="center"/>
          </w:tcPr>
          <w:p w:rsidR="00013BE2" w:rsidRDefault="00F62E86">
            <w:pPr>
              <w:spacing w:beforeLines="50" w:before="156" w:afterLines="50" w:after="156"/>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编号：</w:t>
            </w:r>
            <w:r>
              <w:rPr>
                <w:rFonts w:ascii="Times New Roman" w:eastAsia="仿宋" w:hAnsi="Times New Roman" w:cs="Times New Roman"/>
                <w:color w:val="000000"/>
                <w:sz w:val="24"/>
                <w:szCs w:val="24"/>
                <w:u w:val="single"/>
              </w:rPr>
              <w:t xml:space="preserve">        </w:t>
            </w:r>
          </w:p>
        </w:tc>
      </w:tr>
      <w:tr w:rsidR="00013BE2">
        <w:trPr>
          <w:trHeight w:val="567"/>
          <w:jc w:val="center"/>
        </w:trPr>
        <w:tc>
          <w:tcPr>
            <w:tcW w:w="763" w:type="dxa"/>
            <w:vMerge w:val="restart"/>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基本信息</w:t>
            </w: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负责人</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Merge/>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c>
          <w:tcPr>
            <w:tcW w:w="1191" w:type="dxa"/>
            <w:tcBorders>
              <w:top w:val="single" w:sz="4" w:space="0" w:color="auto"/>
            </w:tcBorders>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成员</w:t>
            </w:r>
          </w:p>
        </w:tc>
        <w:tc>
          <w:tcPr>
            <w:tcW w:w="6633" w:type="dxa"/>
            <w:gridSpan w:val="3"/>
            <w:tcBorders>
              <w:top w:val="single" w:sz="4" w:space="0" w:color="auto"/>
            </w:tcBorders>
            <w:vAlign w:val="center"/>
          </w:tcPr>
          <w:p w:rsidR="00013BE2" w:rsidRDefault="00013BE2">
            <w:pPr>
              <w:jc w:val="center"/>
              <w:rPr>
                <w:rFonts w:ascii="Times New Roman" w:eastAsia="仿宋" w:hAnsi="Times New Roman" w:cs="Times New Roman"/>
                <w:color w:val="000000"/>
                <w:sz w:val="24"/>
                <w:szCs w:val="24"/>
              </w:rPr>
            </w:pP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应急工作职责</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配合厅指挥部开展低温雨雪冰冻灾害应急处置工作；负责本校应急处置措施的实施工作；承办厅指挥部交办的其他事项。</w:t>
            </w:r>
          </w:p>
        </w:tc>
      </w:tr>
      <w:tr w:rsidR="00013BE2">
        <w:trPr>
          <w:trHeight w:val="567"/>
          <w:jc w:val="center"/>
        </w:trPr>
        <w:tc>
          <w:tcPr>
            <w:tcW w:w="763" w:type="dxa"/>
            <w:vMerge w:val="restart"/>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应急处置</w:t>
            </w:r>
          </w:p>
        </w:tc>
        <w:tc>
          <w:tcPr>
            <w:tcW w:w="1191" w:type="dxa"/>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工作程序</w:t>
            </w:r>
          </w:p>
        </w:tc>
        <w:tc>
          <w:tcPr>
            <w:tcW w:w="6633" w:type="dxa"/>
            <w:gridSpan w:val="3"/>
            <w:vAlign w:val="center"/>
          </w:tcPr>
          <w:p w:rsidR="00013BE2" w:rsidRDefault="00F62E86">
            <w:pPr>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指令</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接受指令</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接到厅指挥部</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低温雨雪冰冻应急处置</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指令，回复</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是，开展低温雨雪冰冻灾害应急处置工作</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指令执行</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）核实本单位受低温雨雪冰冻灾害影响范围；</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）按照指令，采取措施</w:t>
            </w:r>
            <w:r>
              <w:rPr>
                <w:rFonts w:ascii="Times New Roman" w:eastAsia="仿宋" w:hAnsi="Times New Roman" w:cs="Times New Roman"/>
                <w:color w:val="000000"/>
                <w:sz w:val="24"/>
                <w:szCs w:val="24"/>
              </w:rPr>
              <w:t>配合厅指挥部</w:t>
            </w:r>
            <w:r>
              <w:rPr>
                <w:rFonts w:ascii="Times New Roman" w:eastAsia="仿宋" w:hAnsi="Times New Roman" w:cs="Times New Roman"/>
                <w:color w:val="000000"/>
                <w:sz w:val="24"/>
                <w:szCs w:val="24"/>
              </w:rPr>
              <w:t>开展应急处置工作；</w:t>
            </w:r>
          </w:p>
          <w:p w:rsidR="00013BE2" w:rsidRDefault="00F62E86">
            <w:pPr>
              <w:ind w:firstLine="420"/>
              <w:rPr>
                <w:rFonts w:ascii="Times New Roman" w:eastAsia="仿宋" w:hAnsi="Times New Roman" w:cs="Times New Roman"/>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3</w:t>
            </w:r>
            <w:r>
              <w:rPr>
                <w:rFonts w:ascii="Times New Roman" w:eastAsia="仿宋" w:hAnsi="Times New Roman" w:cs="Times New Roman"/>
                <w:color w:val="000000"/>
                <w:sz w:val="24"/>
                <w:szCs w:val="24"/>
              </w:rPr>
              <w:t>）对本单位受低温雨雪冰冻灾害影响范围开展应急处置工作。</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执行确认</w:t>
            </w:r>
          </w:p>
        </w:tc>
        <w:tc>
          <w:tcPr>
            <w:tcW w:w="6633" w:type="dxa"/>
            <w:gridSpan w:val="3"/>
            <w:vAlign w:val="center"/>
          </w:tcPr>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1</w:t>
            </w:r>
            <w:r>
              <w:rPr>
                <w:rFonts w:ascii="Times New Roman" w:eastAsia="仿宋" w:hAnsi="Times New Roman" w:cs="Times New Roman"/>
                <w:color w:val="000000"/>
                <w:sz w:val="24"/>
                <w:szCs w:val="24"/>
              </w:rPr>
              <w:t>）本</w:t>
            </w:r>
            <w:r>
              <w:rPr>
                <w:rFonts w:ascii="Times New Roman" w:eastAsia="仿宋" w:hAnsi="Times New Roman" w:cs="Times New Roman"/>
                <w:color w:val="000000"/>
                <w:sz w:val="24"/>
                <w:szCs w:val="24"/>
                <w:lang w:eastAsia="zh-Hans"/>
              </w:rPr>
              <w:t>单位已按相应部署</w:t>
            </w:r>
            <w:r>
              <w:rPr>
                <w:rFonts w:ascii="Times New Roman" w:eastAsia="仿宋" w:hAnsi="Times New Roman" w:cs="Times New Roman"/>
                <w:color w:val="000000"/>
                <w:sz w:val="24"/>
                <w:szCs w:val="24"/>
              </w:rPr>
              <w:t>要求，</w:t>
            </w:r>
            <w:r>
              <w:rPr>
                <w:rFonts w:ascii="Times New Roman" w:eastAsia="仿宋" w:hAnsi="Times New Roman" w:cs="Times New Roman"/>
                <w:color w:val="000000"/>
                <w:sz w:val="24"/>
                <w:szCs w:val="24"/>
              </w:rPr>
              <w:t>配合厅指挥部</w:t>
            </w:r>
            <w:r>
              <w:rPr>
                <w:rFonts w:ascii="Times New Roman" w:eastAsia="仿宋" w:hAnsi="Times New Roman" w:cs="Times New Roman"/>
                <w:color w:val="000000"/>
                <w:sz w:val="24"/>
                <w:szCs w:val="24"/>
              </w:rPr>
              <w:t>开展应急处置工作；</w:t>
            </w:r>
          </w:p>
          <w:p w:rsidR="00013BE2" w:rsidRDefault="00F62E86">
            <w:pPr>
              <w:ind w:firstLine="420"/>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2</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lang w:eastAsia="zh-Hans"/>
              </w:rPr>
              <w:t>已</w:t>
            </w:r>
            <w:r>
              <w:rPr>
                <w:rFonts w:ascii="Times New Roman" w:eastAsia="仿宋" w:hAnsi="Times New Roman" w:cs="Times New Roman"/>
                <w:color w:val="000000"/>
                <w:sz w:val="24"/>
                <w:szCs w:val="24"/>
              </w:rPr>
              <w:t>核实本单位受低温雨雪冰冻灾害影响范围，并开展应急处置。</w:t>
            </w:r>
          </w:p>
        </w:tc>
      </w:tr>
      <w:tr w:rsidR="00013BE2">
        <w:trPr>
          <w:trHeight w:val="567"/>
          <w:jc w:val="center"/>
        </w:trPr>
        <w:tc>
          <w:tcPr>
            <w:tcW w:w="763" w:type="dxa"/>
            <w:vMerge/>
            <w:vAlign w:val="center"/>
          </w:tcPr>
          <w:p w:rsidR="00013BE2" w:rsidRDefault="00013BE2">
            <w:pPr>
              <w:jc w:val="center"/>
              <w:rPr>
                <w:rFonts w:ascii="Times New Roman" w:eastAsia="仿宋" w:hAnsi="Times New Roman" w:cs="Times New Roman"/>
                <w:color w:val="000000"/>
                <w:sz w:val="24"/>
                <w:szCs w:val="24"/>
              </w:rPr>
            </w:pPr>
          </w:p>
        </w:tc>
        <w:tc>
          <w:tcPr>
            <w:tcW w:w="1191"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指令反馈</w:t>
            </w:r>
          </w:p>
        </w:tc>
        <w:tc>
          <w:tcPr>
            <w:tcW w:w="6633" w:type="dxa"/>
            <w:gridSpan w:val="3"/>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向厅指挥部</w:t>
            </w:r>
            <w:r>
              <w:rPr>
                <w:rFonts w:ascii="Times New Roman" w:eastAsia="仿宋" w:hAnsi="Times New Roman" w:cs="Times New Roman"/>
                <w:color w:val="000000"/>
                <w:sz w:val="24"/>
                <w:szCs w:val="24"/>
              </w:rPr>
              <w:t>汇报</w:t>
            </w:r>
            <w:r>
              <w:rPr>
                <w:rFonts w:ascii="Times New Roman" w:eastAsia="仿宋" w:hAnsi="Times New Roman" w:cs="Times New Roman"/>
                <w:color w:val="000000"/>
                <w:sz w:val="24"/>
                <w:szCs w:val="24"/>
              </w:rPr>
              <w:t>“</w:t>
            </w:r>
            <w:r>
              <w:rPr>
                <w:rFonts w:ascii="Times New Roman" w:eastAsia="仿宋" w:hAnsi="Times New Roman" w:cs="Times New Roman"/>
                <w:color w:val="000000"/>
                <w:sz w:val="24"/>
                <w:szCs w:val="24"/>
              </w:rPr>
              <w:t>已按照指令开展低温雨雪冰冻灾害应急处置工作</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w:t>
            </w:r>
          </w:p>
        </w:tc>
      </w:tr>
      <w:tr w:rsidR="00013BE2">
        <w:trPr>
          <w:trHeight w:val="567"/>
          <w:jc w:val="center"/>
        </w:trPr>
        <w:tc>
          <w:tcPr>
            <w:tcW w:w="763" w:type="dxa"/>
            <w:vAlign w:val="center"/>
          </w:tcPr>
          <w:p w:rsidR="00013BE2" w:rsidRDefault="00F62E86">
            <w:pPr>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注意事项</w:t>
            </w:r>
          </w:p>
        </w:tc>
        <w:tc>
          <w:tcPr>
            <w:tcW w:w="7824" w:type="dxa"/>
            <w:gridSpan w:val="4"/>
            <w:vAlign w:val="center"/>
          </w:tcPr>
          <w:p w:rsidR="00013BE2" w:rsidRDefault="00F62E86">
            <w:pPr>
              <w:ind w:firstLine="420"/>
              <w:jc w:val="left"/>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接收、</w:t>
            </w:r>
            <w:r>
              <w:rPr>
                <w:rFonts w:ascii="Times New Roman" w:eastAsia="仿宋" w:hAnsi="Times New Roman" w:cs="Times New Roman"/>
                <w:color w:val="000000"/>
                <w:sz w:val="24"/>
                <w:szCs w:val="24"/>
              </w:rPr>
              <w:t>下达指令时</w:t>
            </w:r>
            <w:r>
              <w:rPr>
                <w:rFonts w:ascii="Times New Roman" w:eastAsia="仿宋" w:hAnsi="Times New Roman" w:cs="Times New Roman"/>
                <w:color w:val="000000"/>
                <w:sz w:val="24"/>
                <w:szCs w:val="24"/>
              </w:rPr>
              <w:t>应</w:t>
            </w:r>
            <w:r>
              <w:rPr>
                <w:rFonts w:ascii="Times New Roman" w:eastAsia="仿宋" w:hAnsi="Times New Roman" w:cs="Times New Roman"/>
                <w:color w:val="000000"/>
                <w:sz w:val="24"/>
                <w:szCs w:val="24"/>
              </w:rPr>
              <w:t>进行确认，确保指令</w:t>
            </w:r>
            <w:r>
              <w:rPr>
                <w:rFonts w:ascii="Times New Roman" w:eastAsia="仿宋" w:hAnsi="Times New Roman" w:cs="Times New Roman"/>
                <w:color w:val="000000"/>
                <w:sz w:val="24"/>
                <w:szCs w:val="24"/>
              </w:rPr>
              <w:t>表述</w:t>
            </w:r>
            <w:r>
              <w:rPr>
                <w:rFonts w:ascii="Times New Roman" w:eastAsia="仿宋" w:hAnsi="Times New Roman" w:cs="Times New Roman"/>
                <w:color w:val="000000"/>
                <w:sz w:val="24"/>
                <w:szCs w:val="24"/>
              </w:rPr>
              <w:t>准确</w:t>
            </w:r>
            <w:r>
              <w:rPr>
                <w:rFonts w:ascii="Times New Roman" w:eastAsia="仿宋" w:hAnsi="Times New Roman" w:cs="Times New Roman" w:hint="eastAsia"/>
                <w:color w:val="000000"/>
                <w:sz w:val="24"/>
                <w:szCs w:val="24"/>
              </w:rPr>
              <w:t>；</w:t>
            </w:r>
            <w:r>
              <w:rPr>
                <w:rFonts w:ascii="Times New Roman" w:eastAsia="仿宋" w:hAnsi="Times New Roman" w:cs="Times New Roman"/>
                <w:color w:val="000000"/>
                <w:sz w:val="24"/>
                <w:szCs w:val="24"/>
              </w:rPr>
              <w:t>应急处置过程中应关注事态变化，调整工作部署，超出应急能力时</w:t>
            </w:r>
            <w:r>
              <w:rPr>
                <w:rFonts w:ascii="Times New Roman" w:eastAsia="仿宋" w:hAnsi="Times New Roman" w:cs="Times New Roman"/>
                <w:color w:val="000000"/>
                <w:sz w:val="24"/>
                <w:szCs w:val="24"/>
              </w:rPr>
              <w:t>上报厅指挥部</w:t>
            </w:r>
            <w:r>
              <w:rPr>
                <w:rFonts w:ascii="Times New Roman" w:eastAsia="仿宋" w:hAnsi="Times New Roman" w:cs="Times New Roman"/>
                <w:color w:val="000000"/>
                <w:sz w:val="24"/>
                <w:szCs w:val="24"/>
              </w:rPr>
              <w:t>。</w:t>
            </w:r>
          </w:p>
        </w:tc>
      </w:tr>
    </w:tbl>
    <w:p w:rsidR="00013BE2" w:rsidRDefault="00013BE2">
      <w:pPr>
        <w:rPr>
          <w:rFonts w:ascii="Times New Roman" w:hAnsi="Times New Roman" w:cs="Times New Roman"/>
        </w:rPr>
      </w:pPr>
    </w:p>
    <w:sectPr w:rsidR="00013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2E86">
      <w:r>
        <w:separator/>
      </w:r>
    </w:p>
  </w:endnote>
  <w:endnote w:type="continuationSeparator" w:id="0">
    <w:p w:rsidR="00000000" w:rsidRDefault="00F6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1" w:usb1="080E0000" w:usb2="00000000" w:usb3="00000000" w:csb0="00040000"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E2" w:rsidRDefault="00013BE2">
    <w:pPr>
      <w:pStyle w:val="a8"/>
      <w:jc w:val="center"/>
    </w:pPr>
  </w:p>
  <w:p w:rsidR="00013BE2" w:rsidRDefault="00013BE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190729"/>
    </w:sdtPr>
    <w:sdtEndPr/>
    <w:sdtContent>
      <w:p w:rsidR="00013BE2" w:rsidRDefault="00F62E86">
        <w:pPr>
          <w:pStyle w:val="a8"/>
          <w:jc w:val="center"/>
        </w:pPr>
        <w:r>
          <w:fldChar w:fldCharType="begin"/>
        </w:r>
        <w:r>
          <w:instrText>PAGE   \* MERGEFORMAT</w:instrText>
        </w:r>
        <w:r>
          <w:fldChar w:fldCharType="separate"/>
        </w:r>
        <w:r w:rsidRPr="00F62E86">
          <w:rPr>
            <w:noProof/>
            <w:lang w:val="zh-CN"/>
          </w:rPr>
          <w:t>I</w:t>
        </w:r>
        <w:r>
          <w:fldChar w:fldCharType="end"/>
        </w:r>
      </w:p>
    </w:sdtContent>
  </w:sdt>
  <w:p w:rsidR="00013BE2" w:rsidRDefault="00013BE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67750"/>
    </w:sdtPr>
    <w:sdtEndPr>
      <w:rPr>
        <w:rFonts w:ascii="仿宋" w:eastAsia="仿宋" w:hAnsi="仿宋"/>
      </w:rPr>
    </w:sdtEndPr>
    <w:sdtContent>
      <w:p w:rsidR="00013BE2" w:rsidRDefault="00F62E86">
        <w:pPr>
          <w:pStyle w:val="a8"/>
          <w:jc w:val="center"/>
          <w:rPr>
            <w:rFonts w:ascii="仿宋" w:eastAsia="仿宋" w:hAnsi="仿宋"/>
          </w:rPr>
        </w:pPr>
        <w:r>
          <w:rPr>
            <w:rFonts w:ascii="仿宋" w:eastAsia="仿宋" w:hAnsi="仿宋"/>
          </w:rPr>
          <w:fldChar w:fldCharType="begin"/>
        </w:r>
        <w:r>
          <w:rPr>
            <w:rFonts w:ascii="仿宋" w:eastAsia="仿宋" w:hAnsi="仿宋"/>
          </w:rPr>
          <w:instrText>PAGE   \* MERGEFORMAT</w:instrText>
        </w:r>
        <w:r>
          <w:rPr>
            <w:rFonts w:ascii="仿宋" w:eastAsia="仿宋" w:hAnsi="仿宋"/>
          </w:rPr>
          <w:fldChar w:fldCharType="separate"/>
        </w:r>
        <w:r w:rsidRPr="00F62E86">
          <w:rPr>
            <w:rFonts w:ascii="仿宋" w:eastAsia="仿宋" w:hAnsi="仿宋"/>
            <w:noProof/>
            <w:lang w:val="zh-CN"/>
          </w:rPr>
          <w:t>5</w:t>
        </w:r>
        <w:r>
          <w:rPr>
            <w:rFonts w:ascii="仿宋" w:eastAsia="仿宋" w:hAnsi="仿宋"/>
          </w:rPr>
          <w:fldChar w:fldCharType="end"/>
        </w:r>
      </w:p>
    </w:sdtContent>
  </w:sdt>
  <w:p w:rsidR="00013BE2" w:rsidRDefault="00013B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2E86">
      <w:r>
        <w:separator/>
      </w:r>
    </w:p>
  </w:footnote>
  <w:footnote w:type="continuationSeparator" w:id="0">
    <w:p w:rsidR="00000000" w:rsidRDefault="00F62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BBCAE"/>
    <w:multiLevelType w:val="singleLevel"/>
    <w:tmpl w:val="900BBCAE"/>
    <w:lvl w:ilvl="0">
      <w:start w:val="1"/>
      <w:numFmt w:val="decimal"/>
      <w:suff w:val="nothing"/>
      <w:lvlText w:val="（%1）"/>
      <w:lvlJc w:val="left"/>
    </w:lvl>
  </w:abstractNum>
  <w:abstractNum w:abstractNumId="1">
    <w:nsid w:val="D3DCFE9C"/>
    <w:multiLevelType w:val="singleLevel"/>
    <w:tmpl w:val="D3DCFE9C"/>
    <w:lvl w:ilvl="0">
      <w:start w:val="1"/>
      <w:numFmt w:val="decimal"/>
      <w:suff w:val="nothing"/>
      <w:lvlText w:val="（%1）"/>
      <w:lvlJc w:val="left"/>
    </w:lvl>
  </w:abstractNum>
  <w:abstractNum w:abstractNumId="2">
    <w:nsid w:val="D7EE5053"/>
    <w:multiLevelType w:val="singleLevel"/>
    <w:tmpl w:val="D7EE5053"/>
    <w:lvl w:ilvl="0">
      <w:start w:val="1"/>
      <w:numFmt w:val="decimal"/>
      <w:suff w:val="nothing"/>
      <w:lvlText w:val="（%1）"/>
      <w:lvlJc w:val="left"/>
    </w:lvl>
  </w:abstractNum>
  <w:abstractNum w:abstractNumId="3">
    <w:nsid w:val="DEC61E53"/>
    <w:multiLevelType w:val="singleLevel"/>
    <w:tmpl w:val="DEC61E53"/>
    <w:lvl w:ilvl="0">
      <w:start w:val="1"/>
      <w:numFmt w:val="decimal"/>
      <w:suff w:val="nothing"/>
      <w:lvlText w:val="（%1）"/>
      <w:lvlJc w:val="left"/>
    </w:lvl>
  </w:abstractNum>
  <w:abstractNum w:abstractNumId="4">
    <w:nsid w:val="FFFEEF10"/>
    <w:multiLevelType w:val="singleLevel"/>
    <w:tmpl w:val="FFFEEF10"/>
    <w:lvl w:ilvl="0">
      <w:start w:val="1"/>
      <w:numFmt w:val="decimal"/>
      <w:suff w:val="nothing"/>
      <w:lvlText w:val="（%1）"/>
      <w:lvlJc w:val="left"/>
    </w:lvl>
  </w:abstractNum>
  <w:abstractNum w:abstractNumId="5">
    <w:nsid w:val="1877A027"/>
    <w:multiLevelType w:val="singleLevel"/>
    <w:tmpl w:val="1877A027"/>
    <w:lvl w:ilvl="0">
      <w:start w:val="1"/>
      <w:numFmt w:val="decimal"/>
      <w:suff w:val="nothing"/>
      <w:lvlText w:val="（%1）"/>
      <w:lvlJc w:val="left"/>
    </w:lvl>
  </w:abstractNum>
  <w:abstractNum w:abstractNumId="6">
    <w:nsid w:val="34653899"/>
    <w:multiLevelType w:val="multilevel"/>
    <w:tmpl w:val="34653899"/>
    <w:lvl w:ilvl="0">
      <w:start w:val="1"/>
      <w:numFmt w:val="decimal"/>
      <w:pStyle w:val="AN"/>
      <w:suff w:val="nothing"/>
      <w:lvlText w:val="附件%1  "/>
      <w:lvlJc w:val="left"/>
      <w:pPr>
        <w:ind w:left="0" w:firstLine="0"/>
      </w:pPr>
      <w:rPr>
        <w:rFonts w:hint="eastAsia"/>
      </w:rPr>
    </w:lvl>
    <w:lvl w:ilvl="1">
      <w:start w:val="1"/>
      <w:numFmt w:val="decimal"/>
      <w:pStyle w:val="AN0"/>
      <w:suff w:val="nothing"/>
      <w:lvlText w:val="附件%1.%2  "/>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nsid w:val="35DA38BA"/>
    <w:multiLevelType w:val="multilevel"/>
    <w:tmpl w:val="35DA38BA"/>
    <w:lvl w:ilvl="0">
      <w:start w:val="1"/>
      <w:numFmt w:val="decimal"/>
      <w:suff w:val="nothing"/>
      <w:lvlText w:val="%1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3）"/>
      <w:lvlJc w:val="left"/>
      <w:pPr>
        <w:ind w:left="0" w:firstLine="0"/>
      </w:pPr>
      <w:rPr>
        <w:rFonts w:ascii="仿宋" w:eastAsia="仿宋" w:hAnsi="仿宋"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nsid w:val="4103516B"/>
    <w:multiLevelType w:val="multilevel"/>
    <w:tmpl w:val="4103516B"/>
    <w:lvl w:ilvl="0">
      <w:start w:val="1"/>
      <w:numFmt w:val="decimal"/>
      <w:pStyle w:val="a"/>
      <w:suff w:val="nothing"/>
      <w:lvlText w:val="%1  "/>
      <w:lvlJc w:val="left"/>
      <w:pPr>
        <w:ind w:left="0" w:firstLine="0"/>
      </w:pPr>
      <w:rPr>
        <w:rFonts w:hint="eastAsia"/>
      </w:rPr>
    </w:lvl>
    <w:lvl w:ilvl="1">
      <w:start w:val="1"/>
      <w:numFmt w:val="decimal"/>
      <w:pStyle w:val="a0"/>
      <w:suff w:val="nothing"/>
      <w:lvlText w:val="%1.%2  "/>
      <w:lvlJc w:val="left"/>
      <w:pPr>
        <w:ind w:left="3260" w:firstLine="0"/>
      </w:pPr>
      <w:rPr>
        <w:rFonts w:hint="eastAsia"/>
      </w:rPr>
    </w:lvl>
    <w:lvl w:ilvl="2">
      <w:start w:val="1"/>
      <w:numFmt w:val="decimal"/>
      <w:pStyle w:val="a1"/>
      <w:suff w:val="nothing"/>
      <w:lvlText w:val="%1.%2.%3  "/>
      <w:lvlJc w:val="left"/>
      <w:pPr>
        <w:ind w:left="0" w:firstLine="0"/>
      </w:pPr>
      <w:rPr>
        <w:rFonts w:hint="eastAsia"/>
      </w:rPr>
    </w:lvl>
    <w:lvl w:ilvl="3">
      <w:start w:val="1"/>
      <w:numFmt w:val="decimal"/>
      <w:pStyle w:val="a2"/>
      <w:suff w:val="nothing"/>
      <w:lvlText w:val="（%4）"/>
      <w:lvlJc w:val="left"/>
      <w:pPr>
        <w:ind w:left="0" w:firstLine="0"/>
      </w:pPr>
      <w:rPr>
        <w:rFonts w:hint="eastAsia"/>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672F500D"/>
    <w:multiLevelType w:val="multilevel"/>
    <w:tmpl w:val="672F500D"/>
    <w:lvl w:ilvl="0">
      <w:start w:val="1"/>
      <w:numFmt w:val="decimal"/>
      <w:pStyle w:val="AN1"/>
      <w:suff w:val="nothing"/>
      <w:lvlText w:val="%1  "/>
      <w:lvlJc w:val="left"/>
      <w:pPr>
        <w:ind w:left="0" w:firstLine="0"/>
      </w:pPr>
      <w:rPr>
        <w:rFonts w:eastAsia="黑体" w:hint="eastAsia"/>
        <w:sz w:val="32"/>
      </w:rPr>
    </w:lvl>
    <w:lvl w:ilvl="1">
      <w:start w:val="1"/>
      <w:numFmt w:val="decimal"/>
      <w:pStyle w:val="AN2"/>
      <w:suff w:val="nothing"/>
      <w:lvlText w:val="%1.%2  "/>
      <w:lvlJc w:val="left"/>
      <w:pPr>
        <w:ind w:left="0" w:firstLine="0"/>
      </w:pPr>
      <w:rPr>
        <w:rFonts w:hint="eastAsia"/>
      </w:rPr>
    </w:lvl>
    <w:lvl w:ilvl="2">
      <w:start w:val="1"/>
      <w:numFmt w:val="decimal"/>
      <w:pStyle w:val="AN3"/>
      <w:suff w:val="nothing"/>
      <w:lvlText w:val="%1.%2.%3  "/>
      <w:lvlJc w:val="left"/>
      <w:pPr>
        <w:ind w:left="0" w:firstLine="0"/>
      </w:pPr>
      <w:rPr>
        <w:rFonts w:hint="eastAsia"/>
      </w:rPr>
    </w:lvl>
    <w:lvl w:ilvl="3">
      <w:start w:val="1"/>
      <w:numFmt w:val="decimal"/>
      <w:suff w:val="nothing"/>
      <w:lvlText w:val="%4.  "/>
      <w:lvlJc w:val="left"/>
      <w:pPr>
        <w:ind w:left="0" w:firstLine="0"/>
      </w:pPr>
      <w:rPr>
        <w:rFonts w:hint="eastAsia"/>
      </w:rPr>
    </w:lvl>
    <w:lvl w:ilvl="4">
      <w:start w:val="1"/>
      <w:numFmt w:val="decimal"/>
      <w:pStyle w:val="AN4"/>
      <w:suff w:val="nothing"/>
      <w:lvlText w:val="（%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nsid w:val="6A8F370A"/>
    <w:multiLevelType w:val="multilevel"/>
    <w:tmpl w:val="6A8F370A"/>
    <w:lvl w:ilvl="0">
      <w:start w:val="1"/>
      <w:numFmt w:val="decimal"/>
      <w:suff w:val="nothing"/>
      <w:lvlText w:val="%1  "/>
      <w:lvlJc w:val="left"/>
      <w:pPr>
        <w:ind w:left="0" w:firstLine="0"/>
      </w:pPr>
      <w:rPr>
        <w:rFonts w:eastAsia="黑体" w:hint="eastAsia"/>
        <w:sz w:val="32"/>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decimal"/>
      <w:pStyle w:val="AN5"/>
      <w:suff w:val="nothing"/>
      <w:lvlText w:val="%4.  "/>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nsid w:val="7EFEBD37"/>
    <w:multiLevelType w:val="singleLevel"/>
    <w:tmpl w:val="7EFEBD37"/>
    <w:lvl w:ilvl="0">
      <w:start w:val="1"/>
      <w:numFmt w:val="decimal"/>
      <w:suff w:val="nothing"/>
      <w:lvlText w:val="（%1）"/>
      <w:lvlJc w:val="left"/>
    </w:lvl>
  </w:abstractNum>
  <w:abstractNum w:abstractNumId="12">
    <w:nsid w:val="7FEA784A"/>
    <w:multiLevelType w:val="singleLevel"/>
    <w:tmpl w:val="7FEA784A"/>
    <w:lvl w:ilvl="0">
      <w:start w:val="1"/>
      <w:numFmt w:val="decimal"/>
      <w:suff w:val="nothing"/>
      <w:lvlText w:val="（%1）"/>
      <w:lvlJc w:val="left"/>
    </w:lvl>
  </w:abstractNum>
  <w:num w:numId="1">
    <w:abstractNumId w:val="9"/>
  </w:num>
  <w:num w:numId="2">
    <w:abstractNumId w:val="10"/>
  </w:num>
  <w:num w:numId="3">
    <w:abstractNumId w:val="6"/>
  </w:num>
  <w:num w:numId="4">
    <w:abstractNumId w:val="8"/>
  </w:num>
  <w:num w:numId="5">
    <w:abstractNumId w:val="7"/>
  </w:num>
  <w:num w:numId="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4"/>
  </w:num>
  <w:num w:numId="11">
    <w:abstractNumId w:val="12"/>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visionView w:markup="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YzM0Y2Y4ZmM1ZTc2ZmU3MGViMDJkOWM0Mzg3ZWMifQ=="/>
    <w:docVar w:name="KSO_WPS_MARK_KEY" w:val="531f5faa-1f7f-4f53-8157-14a8fc148032"/>
  </w:docVars>
  <w:rsids>
    <w:rsidRoot w:val="000F38EA"/>
    <w:rsid w:val="FFF33F10"/>
    <w:rsid w:val="00001FF0"/>
    <w:rsid w:val="00002764"/>
    <w:rsid w:val="00003EE9"/>
    <w:rsid w:val="00005066"/>
    <w:rsid w:val="00005A73"/>
    <w:rsid w:val="00006E18"/>
    <w:rsid w:val="00007210"/>
    <w:rsid w:val="00007CAA"/>
    <w:rsid w:val="00010181"/>
    <w:rsid w:val="0001096F"/>
    <w:rsid w:val="000109A9"/>
    <w:rsid w:val="000113E3"/>
    <w:rsid w:val="00011443"/>
    <w:rsid w:val="00011B01"/>
    <w:rsid w:val="00012347"/>
    <w:rsid w:val="0001237F"/>
    <w:rsid w:val="00013338"/>
    <w:rsid w:val="00013BE2"/>
    <w:rsid w:val="00013EAA"/>
    <w:rsid w:val="000162A3"/>
    <w:rsid w:val="000166C4"/>
    <w:rsid w:val="00016A5E"/>
    <w:rsid w:val="000203D6"/>
    <w:rsid w:val="0002239C"/>
    <w:rsid w:val="0002279D"/>
    <w:rsid w:val="000236E4"/>
    <w:rsid w:val="00023992"/>
    <w:rsid w:val="000256FD"/>
    <w:rsid w:val="00025D63"/>
    <w:rsid w:val="00027604"/>
    <w:rsid w:val="00030295"/>
    <w:rsid w:val="000326D8"/>
    <w:rsid w:val="00037A6E"/>
    <w:rsid w:val="00042B23"/>
    <w:rsid w:val="00042D59"/>
    <w:rsid w:val="00042DE0"/>
    <w:rsid w:val="00043655"/>
    <w:rsid w:val="0004375D"/>
    <w:rsid w:val="00044187"/>
    <w:rsid w:val="000447AC"/>
    <w:rsid w:val="00045B98"/>
    <w:rsid w:val="0004646C"/>
    <w:rsid w:val="000477B8"/>
    <w:rsid w:val="00047DB0"/>
    <w:rsid w:val="00052EEE"/>
    <w:rsid w:val="000537FC"/>
    <w:rsid w:val="00053E46"/>
    <w:rsid w:val="00053EE6"/>
    <w:rsid w:val="00054663"/>
    <w:rsid w:val="00055640"/>
    <w:rsid w:val="00062088"/>
    <w:rsid w:val="00066007"/>
    <w:rsid w:val="00066607"/>
    <w:rsid w:val="00067782"/>
    <w:rsid w:val="00067CC4"/>
    <w:rsid w:val="00071343"/>
    <w:rsid w:val="0007143B"/>
    <w:rsid w:val="00071D08"/>
    <w:rsid w:val="00074E18"/>
    <w:rsid w:val="000751AE"/>
    <w:rsid w:val="00075DB0"/>
    <w:rsid w:val="0007631E"/>
    <w:rsid w:val="000766F7"/>
    <w:rsid w:val="00076938"/>
    <w:rsid w:val="00076B6F"/>
    <w:rsid w:val="0008008E"/>
    <w:rsid w:val="00081189"/>
    <w:rsid w:val="0008241F"/>
    <w:rsid w:val="00083515"/>
    <w:rsid w:val="00083EDB"/>
    <w:rsid w:val="00084150"/>
    <w:rsid w:val="00090D22"/>
    <w:rsid w:val="000928E9"/>
    <w:rsid w:val="00092B3F"/>
    <w:rsid w:val="000935CD"/>
    <w:rsid w:val="000A0F2F"/>
    <w:rsid w:val="000A2AC7"/>
    <w:rsid w:val="000A2C0A"/>
    <w:rsid w:val="000A48F5"/>
    <w:rsid w:val="000A4E0D"/>
    <w:rsid w:val="000A5351"/>
    <w:rsid w:val="000A60E3"/>
    <w:rsid w:val="000A6717"/>
    <w:rsid w:val="000B1CF6"/>
    <w:rsid w:val="000B2C8F"/>
    <w:rsid w:val="000B3500"/>
    <w:rsid w:val="000B69B2"/>
    <w:rsid w:val="000B6AC2"/>
    <w:rsid w:val="000B6E4D"/>
    <w:rsid w:val="000C03BD"/>
    <w:rsid w:val="000C1122"/>
    <w:rsid w:val="000C216A"/>
    <w:rsid w:val="000C2E1F"/>
    <w:rsid w:val="000C32E7"/>
    <w:rsid w:val="000C34DF"/>
    <w:rsid w:val="000C3CFF"/>
    <w:rsid w:val="000C3FB6"/>
    <w:rsid w:val="000C40E7"/>
    <w:rsid w:val="000C5B8E"/>
    <w:rsid w:val="000C5BC7"/>
    <w:rsid w:val="000C5D5A"/>
    <w:rsid w:val="000C79CE"/>
    <w:rsid w:val="000D00E1"/>
    <w:rsid w:val="000D0664"/>
    <w:rsid w:val="000D0E13"/>
    <w:rsid w:val="000D1AE1"/>
    <w:rsid w:val="000D3845"/>
    <w:rsid w:val="000D39E7"/>
    <w:rsid w:val="000D3EB4"/>
    <w:rsid w:val="000D4CA9"/>
    <w:rsid w:val="000D6E5C"/>
    <w:rsid w:val="000E01DA"/>
    <w:rsid w:val="000E1F54"/>
    <w:rsid w:val="000E42D5"/>
    <w:rsid w:val="000E46A1"/>
    <w:rsid w:val="000E48FE"/>
    <w:rsid w:val="000E59E5"/>
    <w:rsid w:val="000E5EF5"/>
    <w:rsid w:val="000E69BF"/>
    <w:rsid w:val="000F0034"/>
    <w:rsid w:val="000F059B"/>
    <w:rsid w:val="000F10CA"/>
    <w:rsid w:val="000F1ABB"/>
    <w:rsid w:val="000F2EC0"/>
    <w:rsid w:val="000F2FA1"/>
    <w:rsid w:val="000F38EA"/>
    <w:rsid w:val="000F435C"/>
    <w:rsid w:val="000F458B"/>
    <w:rsid w:val="000F4723"/>
    <w:rsid w:val="000F6630"/>
    <w:rsid w:val="000F6C47"/>
    <w:rsid w:val="00101F20"/>
    <w:rsid w:val="00102B76"/>
    <w:rsid w:val="001050B9"/>
    <w:rsid w:val="0010595E"/>
    <w:rsid w:val="001063ED"/>
    <w:rsid w:val="0010686D"/>
    <w:rsid w:val="00106D1F"/>
    <w:rsid w:val="001110BF"/>
    <w:rsid w:val="00111694"/>
    <w:rsid w:val="00111F58"/>
    <w:rsid w:val="0011593C"/>
    <w:rsid w:val="00122F68"/>
    <w:rsid w:val="0012625C"/>
    <w:rsid w:val="00126DFD"/>
    <w:rsid w:val="00127443"/>
    <w:rsid w:val="00127E9F"/>
    <w:rsid w:val="00131AD1"/>
    <w:rsid w:val="00131D1B"/>
    <w:rsid w:val="00132C3F"/>
    <w:rsid w:val="00132C7E"/>
    <w:rsid w:val="00133696"/>
    <w:rsid w:val="00133D74"/>
    <w:rsid w:val="00134859"/>
    <w:rsid w:val="00134937"/>
    <w:rsid w:val="001349DF"/>
    <w:rsid w:val="001379CB"/>
    <w:rsid w:val="00140C1B"/>
    <w:rsid w:val="00141FCE"/>
    <w:rsid w:val="0014390F"/>
    <w:rsid w:val="00143B20"/>
    <w:rsid w:val="00144E2A"/>
    <w:rsid w:val="00145389"/>
    <w:rsid w:val="00145960"/>
    <w:rsid w:val="00146592"/>
    <w:rsid w:val="00146CAC"/>
    <w:rsid w:val="0015019A"/>
    <w:rsid w:val="00151F2B"/>
    <w:rsid w:val="001527D5"/>
    <w:rsid w:val="0015539E"/>
    <w:rsid w:val="00155551"/>
    <w:rsid w:val="0015587D"/>
    <w:rsid w:val="00155B52"/>
    <w:rsid w:val="00156334"/>
    <w:rsid w:val="00162042"/>
    <w:rsid w:val="00162485"/>
    <w:rsid w:val="00162D19"/>
    <w:rsid w:val="001640A8"/>
    <w:rsid w:val="00170DF0"/>
    <w:rsid w:val="00170F38"/>
    <w:rsid w:val="00172506"/>
    <w:rsid w:val="001744C5"/>
    <w:rsid w:val="001769CD"/>
    <w:rsid w:val="001772F7"/>
    <w:rsid w:val="00183CD7"/>
    <w:rsid w:val="0018407C"/>
    <w:rsid w:val="001849BE"/>
    <w:rsid w:val="00185054"/>
    <w:rsid w:val="00190A37"/>
    <w:rsid w:val="00191822"/>
    <w:rsid w:val="0019368C"/>
    <w:rsid w:val="00194A27"/>
    <w:rsid w:val="00194E01"/>
    <w:rsid w:val="0019667D"/>
    <w:rsid w:val="0019775A"/>
    <w:rsid w:val="001A05A9"/>
    <w:rsid w:val="001A08BF"/>
    <w:rsid w:val="001A0A87"/>
    <w:rsid w:val="001A0D3B"/>
    <w:rsid w:val="001A1F83"/>
    <w:rsid w:val="001A3E20"/>
    <w:rsid w:val="001A7444"/>
    <w:rsid w:val="001A7B65"/>
    <w:rsid w:val="001A7BF9"/>
    <w:rsid w:val="001B0005"/>
    <w:rsid w:val="001B045B"/>
    <w:rsid w:val="001B16F5"/>
    <w:rsid w:val="001B1711"/>
    <w:rsid w:val="001B1BA7"/>
    <w:rsid w:val="001B3C46"/>
    <w:rsid w:val="001B4053"/>
    <w:rsid w:val="001B7A31"/>
    <w:rsid w:val="001C351E"/>
    <w:rsid w:val="001C4615"/>
    <w:rsid w:val="001C532A"/>
    <w:rsid w:val="001C5977"/>
    <w:rsid w:val="001C6EC3"/>
    <w:rsid w:val="001C7351"/>
    <w:rsid w:val="001C7407"/>
    <w:rsid w:val="001C7567"/>
    <w:rsid w:val="001D3D52"/>
    <w:rsid w:val="001E0222"/>
    <w:rsid w:val="001E066A"/>
    <w:rsid w:val="001E0760"/>
    <w:rsid w:val="001E1D5E"/>
    <w:rsid w:val="001E22B8"/>
    <w:rsid w:val="001E2306"/>
    <w:rsid w:val="001E3232"/>
    <w:rsid w:val="001E48B5"/>
    <w:rsid w:val="001E59A5"/>
    <w:rsid w:val="001E721A"/>
    <w:rsid w:val="001E724D"/>
    <w:rsid w:val="001E7600"/>
    <w:rsid w:val="001F1231"/>
    <w:rsid w:val="001F231B"/>
    <w:rsid w:val="001F40C2"/>
    <w:rsid w:val="001F4545"/>
    <w:rsid w:val="001F49DC"/>
    <w:rsid w:val="001F51C8"/>
    <w:rsid w:val="001F7F19"/>
    <w:rsid w:val="00200899"/>
    <w:rsid w:val="002016CA"/>
    <w:rsid w:val="0020179D"/>
    <w:rsid w:val="00201B8F"/>
    <w:rsid w:val="00202034"/>
    <w:rsid w:val="002021D6"/>
    <w:rsid w:val="0020255F"/>
    <w:rsid w:val="002025E1"/>
    <w:rsid w:val="00203246"/>
    <w:rsid w:val="00204114"/>
    <w:rsid w:val="00206487"/>
    <w:rsid w:val="0020710F"/>
    <w:rsid w:val="00207309"/>
    <w:rsid w:val="0020760E"/>
    <w:rsid w:val="002123EA"/>
    <w:rsid w:val="002132C7"/>
    <w:rsid w:val="00213F3D"/>
    <w:rsid w:val="002173A0"/>
    <w:rsid w:val="00217FCC"/>
    <w:rsid w:val="002201F2"/>
    <w:rsid w:val="002216B5"/>
    <w:rsid w:val="002242CA"/>
    <w:rsid w:val="002251E5"/>
    <w:rsid w:val="00225C18"/>
    <w:rsid w:val="00227842"/>
    <w:rsid w:val="00230ADA"/>
    <w:rsid w:val="00231658"/>
    <w:rsid w:val="002317C0"/>
    <w:rsid w:val="00231C0A"/>
    <w:rsid w:val="002332C5"/>
    <w:rsid w:val="00233689"/>
    <w:rsid w:val="00236534"/>
    <w:rsid w:val="00236A7C"/>
    <w:rsid w:val="002371B4"/>
    <w:rsid w:val="002375CD"/>
    <w:rsid w:val="0024024E"/>
    <w:rsid w:val="00242739"/>
    <w:rsid w:val="0024288A"/>
    <w:rsid w:val="00242CCF"/>
    <w:rsid w:val="00243039"/>
    <w:rsid w:val="002447E9"/>
    <w:rsid w:val="00244F55"/>
    <w:rsid w:val="00245286"/>
    <w:rsid w:val="0024712C"/>
    <w:rsid w:val="00251EC9"/>
    <w:rsid w:val="00251F22"/>
    <w:rsid w:val="00254ACF"/>
    <w:rsid w:val="0025559E"/>
    <w:rsid w:val="002555BB"/>
    <w:rsid w:val="0025577F"/>
    <w:rsid w:val="002603B2"/>
    <w:rsid w:val="00260420"/>
    <w:rsid w:val="0026056A"/>
    <w:rsid w:val="0026111D"/>
    <w:rsid w:val="00261340"/>
    <w:rsid w:val="002620F9"/>
    <w:rsid w:val="0026219A"/>
    <w:rsid w:val="00263BE0"/>
    <w:rsid w:val="00264122"/>
    <w:rsid w:val="00265ED6"/>
    <w:rsid w:val="0026678C"/>
    <w:rsid w:val="002723B1"/>
    <w:rsid w:val="002729D8"/>
    <w:rsid w:val="00272E60"/>
    <w:rsid w:val="00274D5E"/>
    <w:rsid w:val="0027529F"/>
    <w:rsid w:val="00277A8B"/>
    <w:rsid w:val="0028163C"/>
    <w:rsid w:val="00284E26"/>
    <w:rsid w:val="0028728B"/>
    <w:rsid w:val="00287E52"/>
    <w:rsid w:val="00290EC0"/>
    <w:rsid w:val="002923FB"/>
    <w:rsid w:val="0029260B"/>
    <w:rsid w:val="00293AED"/>
    <w:rsid w:val="0029448A"/>
    <w:rsid w:val="00294C49"/>
    <w:rsid w:val="002968D1"/>
    <w:rsid w:val="002A03DE"/>
    <w:rsid w:val="002A2B98"/>
    <w:rsid w:val="002A37CE"/>
    <w:rsid w:val="002A3BD0"/>
    <w:rsid w:val="002A4C4F"/>
    <w:rsid w:val="002A5183"/>
    <w:rsid w:val="002A5455"/>
    <w:rsid w:val="002A5CE4"/>
    <w:rsid w:val="002A5E7A"/>
    <w:rsid w:val="002A6E5A"/>
    <w:rsid w:val="002B13BB"/>
    <w:rsid w:val="002B27E3"/>
    <w:rsid w:val="002B29CA"/>
    <w:rsid w:val="002B357D"/>
    <w:rsid w:val="002B3D5C"/>
    <w:rsid w:val="002B4511"/>
    <w:rsid w:val="002B48B7"/>
    <w:rsid w:val="002B6385"/>
    <w:rsid w:val="002B6FAC"/>
    <w:rsid w:val="002B78D9"/>
    <w:rsid w:val="002C3F4F"/>
    <w:rsid w:val="002C74CD"/>
    <w:rsid w:val="002D0F62"/>
    <w:rsid w:val="002D1476"/>
    <w:rsid w:val="002D25A6"/>
    <w:rsid w:val="002D28DC"/>
    <w:rsid w:val="002D2E14"/>
    <w:rsid w:val="002D49E5"/>
    <w:rsid w:val="002D4EE0"/>
    <w:rsid w:val="002D7A8C"/>
    <w:rsid w:val="002E0171"/>
    <w:rsid w:val="002E0FAE"/>
    <w:rsid w:val="002E1C07"/>
    <w:rsid w:val="002E2060"/>
    <w:rsid w:val="002E22F8"/>
    <w:rsid w:val="002E3E57"/>
    <w:rsid w:val="002E6914"/>
    <w:rsid w:val="002F0718"/>
    <w:rsid w:val="002F13D3"/>
    <w:rsid w:val="002F3720"/>
    <w:rsid w:val="002F4F74"/>
    <w:rsid w:val="002F5844"/>
    <w:rsid w:val="00300CD9"/>
    <w:rsid w:val="0030102A"/>
    <w:rsid w:val="00303F57"/>
    <w:rsid w:val="0030655C"/>
    <w:rsid w:val="003109CF"/>
    <w:rsid w:val="00310D6D"/>
    <w:rsid w:val="00314374"/>
    <w:rsid w:val="00314CD8"/>
    <w:rsid w:val="00314EB5"/>
    <w:rsid w:val="0031506A"/>
    <w:rsid w:val="00315E8E"/>
    <w:rsid w:val="00321927"/>
    <w:rsid w:val="003226D1"/>
    <w:rsid w:val="003267F1"/>
    <w:rsid w:val="0033285D"/>
    <w:rsid w:val="00332C0C"/>
    <w:rsid w:val="00333700"/>
    <w:rsid w:val="00335146"/>
    <w:rsid w:val="0033528F"/>
    <w:rsid w:val="00335CB1"/>
    <w:rsid w:val="0033702D"/>
    <w:rsid w:val="00342B1A"/>
    <w:rsid w:val="00342FB8"/>
    <w:rsid w:val="00344051"/>
    <w:rsid w:val="003450B8"/>
    <w:rsid w:val="003456E9"/>
    <w:rsid w:val="0034641E"/>
    <w:rsid w:val="00351956"/>
    <w:rsid w:val="00353EBE"/>
    <w:rsid w:val="00355CF7"/>
    <w:rsid w:val="00356D22"/>
    <w:rsid w:val="00360936"/>
    <w:rsid w:val="00361285"/>
    <w:rsid w:val="00361B45"/>
    <w:rsid w:val="0036271F"/>
    <w:rsid w:val="003654CF"/>
    <w:rsid w:val="00366F79"/>
    <w:rsid w:val="00367A0D"/>
    <w:rsid w:val="00371750"/>
    <w:rsid w:val="00371D1E"/>
    <w:rsid w:val="00371E5D"/>
    <w:rsid w:val="00373C70"/>
    <w:rsid w:val="00375245"/>
    <w:rsid w:val="003763A1"/>
    <w:rsid w:val="00380276"/>
    <w:rsid w:val="003860FC"/>
    <w:rsid w:val="00387620"/>
    <w:rsid w:val="00390D64"/>
    <w:rsid w:val="0039155A"/>
    <w:rsid w:val="003917DF"/>
    <w:rsid w:val="0039313F"/>
    <w:rsid w:val="00395961"/>
    <w:rsid w:val="00395DA8"/>
    <w:rsid w:val="003977CA"/>
    <w:rsid w:val="003A096C"/>
    <w:rsid w:val="003A13A0"/>
    <w:rsid w:val="003A1767"/>
    <w:rsid w:val="003A2558"/>
    <w:rsid w:val="003A2CB5"/>
    <w:rsid w:val="003A4DD8"/>
    <w:rsid w:val="003A723B"/>
    <w:rsid w:val="003A7731"/>
    <w:rsid w:val="003A7ECA"/>
    <w:rsid w:val="003B130E"/>
    <w:rsid w:val="003B15B1"/>
    <w:rsid w:val="003B2CE5"/>
    <w:rsid w:val="003B3107"/>
    <w:rsid w:val="003B3556"/>
    <w:rsid w:val="003B59BA"/>
    <w:rsid w:val="003B6EDF"/>
    <w:rsid w:val="003B7D1F"/>
    <w:rsid w:val="003C0EB5"/>
    <w:rsid w:val="003C177C"/>
    <w:rsid w:val="003C21C7"/>
    <w:rsid w:val="003C2248"/>
    <w:rsid w:val="003C7E21"/>
    <w:rsid w:val="003D0E54"/>
    <w:rsid w:val="003D1347"/>
    <w:rsid w:val="003D1DEA"/>
    <w:rsid w:val="003D2C19"/>
    <w:rsid w:val="003D3623"/>
    <w:rsid w:val="003D38FD"/>
    <w:rsid w:val="003D3C0F"/>
    <w:rsid w:val="003D77A3"/>
    <w:rsid w:val="003D7927"/>
    <w:rsid w:val="003E0943"/>
    <w:rsid w:val="003E27D3"/>
    <w:rsid w:val="003E2824"/>
    <w:rsid w:val="003E4D81"/>
    <w:rsid w:val="003E5776"/>
    <w:rsid w:val="003E5FC2"/>
    <w:rsid w:val="003F09DF"/>
    <w:rsid w:val="003F3CC7"/>
    <w:rsid w:val="003F4284"/>
    <w:rsid w:val="003F4EA6"/>
    <w:rsid w:val="003F567A"/>
    <w:rsid w:val="003F6382"/>
    <w:rsid w:val="003F73EC"/>
    <w:rsid w:val="00400126"/>
    <w:rsid w:val="0040077A"/>
    <w:rsid w:val="00401FEF"/>
    <w:rsid w:val="00403AD3"/>
    <w:rsid w:val="00407041"/>
    <w:rsid w:val="004074D4"/>
    <w:rsid w:val="004077DD"/>
    <w:rsid w:val="00410482"/>
    <w:rsid w:val="00411BE5"/>
    <w:rsid w:val="00411F18"/>
    <w:rsid w:val="004146C7"/>
    <w:rsid w:val="00415A3B"/>
    <w:rsid w:val="00416BF4"/>
    <w:rsid w:val="00416CEA"/>
    <w:rsid w:val="00420585"/>
    <w:rsid w:val="00420CCB"/>
    <w:rsid w:val="00421B9C"/>
    <w:rsid w:val="00421DFE"/>
    <w:rsid w:val="00423903"/>
    <w:rsid w:val="004251F6"/>
    <w:rsid w:val="0043088A"/>
    <w:rsid w:val="00432F25"/>
    <w:rsid w:val="00432F63"/>
    <w:rsid w:val="00433A84"/>
    <w:rsid w:val="004343F4"/>
    <w:rsid w:val="0043556F"/>
    <w:rsid w:val="00440047"/>
    <w:rsid w:val="00441056"/>
    <w:rsid w:val="00441B1D"/>
    <w:rsid w:val="004428A2"/>
    <w:rsid w:val="00443258"/>
    <w:rsid w:val="00443992"/>
    <w:rsid w:val="0044482C"/>
    <w:rsid w:val="00446D40"/>
    <w:rsid w:val="00447D9D"/>
    <w:rsid w:val="00450310"/>
    <w:rsid w:val="00450C2B"/>
    <w:rsid w:val="00450CEC"/>
    <w:rsid w:val="00450FFA"/>
    <w:rsid w:val="004525F7"/>
    <w:rsid w:val="004527E8"/>
    <w:rsid w:val="00452C8B"/>
    <w:rsid w:val="004536EA"/>
    <w:rsid w:val="00453802"/>
    <w:rsid w:val="004553DD"/>
    <w:rsid w:val="004558B8"/>
    <w:rsid w:val="00457864"/>
    <w:rsid w:val="00460AC6"/>
    <w:rsid w:val="0046120C"/>
    <w:rsid w:val="00461A06"/>
    <w:rsid w:val="00464ECD"/>
    <w:rsid w:val="00465539"/>
    <w:rsid w:val="00465E90"/>
    <w:rsid w:val="0047279D"/>
    <w:rsid w:val="00475505"/>
    <w:rsid w:val="00482355"/>
    <w:rsid w:val="00483AC7"/>
    <w:rsid w:val="00486E51"/>
    <w:rsid w:val="00487184"/>
    <w:rsid w:val="004925F1"/>
    <w:rsid w:val="00492F8C"/>
    <w:rsid w:val="00493DBE"/>
    <w:rsid w:val="004A002C"/>
    <w:rsid w:val="004A0A22"/>
    <w:rsid w:val="004A26CD"/>
    <w:rsid w:val="004A2DFA"/>
    <w:rsid w:val="004A6BD9"/>
    <w:rsid w:val="004A78C5"/>
    <w:rsid w:val="004A7FA4"/>
    <w:rsid w:val="004B0933"/>
    <w:rsid w:val="004B2105"/>
    <w:rsid w:val="004B2F9A"/>
    <w:rsid w:val="004B3E91"/>
    <w:rsid w:val="004B4F06"/>
    <w:rsid w:val="004B50B1"/>
    <w:rsid w:val="004B59B5"/>
    <w:rsid w:val="004B6DE9"/>
    <w:rsid w:val="004B779B"/>
    <w:rsid w:val="004B7875"/>
    <w:rsid w:val="004B7F35"/>
    <w:rsid w:val="004C01E1"/>
    <w:rsid w:val="004C1034"/>
    <w:rsid w:val="004C154E"/>
    <w:rsid w:val="004C2096"/>
    <w:rsid w:val="004C24AA"/>
    <w:rsid w:val="004C2678"/>
    <w:rsid w:val="004C5828"/>
    <w:rsid w:val="004C7F8A"/>
    <w:rsid w:val="004D2BF4"/>
    <w:rsid w:val="004D3359"/>
    <w:rsid w:val="004D3C22"/>
    <w:rsid w:val="004D575C"/>
    <w:rsid w:val="004D693E"/>
    <w:rsid w:val="004D7450"/>
    <w:rsid w:val="004D769C"/>
    <w:rsid w:val="004E0C25"/>
    <w:rsid w:val="004E2C59"/>
    <w:rsid w:val="004E3585"/>
    <w:rsid w:val="004E4490"/>
    <w:rsid w:val="004E480B"/>
    <w:rsid w:val="004E62EA"/>
    <w:rsid w:val="004E6A94"/>
    <w:rsid w:val="004E742C"/>
    <w:rsid w:val="004E7DF7"/>
    <w:rsid w:val="004F02DF"/>
    <w:rsid w:val="004F0A7A"/>
    <w:rsid w:val="004F1899"/>
    <w:rsid w:val="00503564"/>
    <w:rsid w:val="00503BEC"/>
    <w:rsid w:val="0050436A"/>
    <w:rsid w:val="00504953"/>
    <w:rsid w:val="00505701"/>
    <w:rsid w:val="005069DC"/>
    <w:rsid w:val="005109BE"/>
    <w:rsid w:val="00510F02"/>
    <w:rsid w:val="00510FC6"/>
    <w:rsid w:val="0051126A"/>
    <w:rsid w:val="00511E51"/>
    <w:rsid w:val="005143F8"/>
    <w:rsid w:val="00514FA5"/>
    <w:rsid w:val="00515FFD"/>
    <w:rsid w:val="005161F7"/>
    <w:rsid w:val="00517B98"/>
    <w:rsid w:val="00517C8F"/>
    <w:rsid w:val="00520574"/>
    <w:rsid w:val="00520957"/>
    <w:rsid w:val="0052685A"/>
    <w:rsid w:val="00530EF5"/>
    <w:rsid w:val="0053140B"/>
    <w:rsid w:val="005315CA"/>
    <w:rsid w:val="00531ACE"/>
    <w:rsid w:val="0053305C"/>
    <w:rsid w:val="00534077"/>
    <w:rsid w:val="00535635"/>
    <w:rsid w:val="0053616F"/>
    <w:rsid w:val="005363EF"/>
    <w:rsid w:val="00537279"/>
    <w:rsid w:val="005421DB"/>
    <w:rsid w:val="00542DFB"/>
    <w:rsid w:val="005465D8"/>
    <w:rsid w:val="005515EB"/>
    <w:rsid w:val="00554EA2"/>
    <w:rsid w:val="00555181"/>
    <w:rsid w:val="0055635C"/>
    <w:rsid w:val="0056077E"/>
    <w:rsid w:val="00563422"/>
    <w:rsid w:val="00564293"/>
    <w:rsid w:val="00564B8F"/>
    <w:rsid w:val="005654E1"/>
    <w:rsid w:val="005678F5"/>
    <w:rsid w:val="0057080F"/>
    <w:rsid w:val="005708EE"/>
    <w:rsid w:val="00570FC8"/>
    <w:rsid w:val="00571732"/>
    <w:rsid w:val="005741D7"/>
    <w:rsid w:val="00574D99"/>
    <w:rsid w:val="00576006"/>
    <w:rsid w:val="00577030"/>
    <w:rsid w:val="00581624"/>
    <w:rsid w:val="00582231"/>
    <w:rsid w:val="00582C70"/>
    <w:rsid w:val="00585571"/>
    <w:rsid w:val="00586017"/>
    <w:rsid w:val="00586121"/>
    <w:rsid w:val="00593780"/>
    <w:rsid w:val="005938D5"/>
    <w:rsid w:val="00594D0A"/>
    <w:rsid w:val="0059503C"/>
    <w:rsid w:val="00595707"/>
    <w:rsid w:val="00595B54"/>
    <w:rsid w:val="0059676F"/>
    <w:rsid w:val="00596D2B"/>
    <w:rsid w:val="005A04AD"/>
    <w:rsid w:val="005A1396"/>
    <w:rsid w:val="005A1DA0"/>
    <w:rsid w:val="005A29F7"/>
    <w:rsid w:val="005A33F0"/>
    <w:rsid w:val="005A3486"/>
    <w:rsid w:val="005A4AA8"/>
    <w:rsid w:val="005A61A9"/>
    <w:rsid w:val="005A65ED"/>
    <w:rsid w:val="005A681E"/>
    <w:rsid w:val="005A6F24"/>
    <w:rsid w:val="005B4F5A"/>
    <w:rsid w:val="005B65D5"/>
    <w:rsid w:val="005B6FCC"/>
    <w:rsid w:val="005B6FF2"/>
    <w:rsid w:val="005B7287"/>
    <w:rsid w:val="005C0608"/>
    <w:rsid w:val="005C13DF"/>
    <w:rsid w:val="005C16B3"/>
    <w:rsid w:val="005C1C6E"/>
    <w:rsid w:val="005C21B6"/>
    <w:rsid w:val="005C6633"/>
    <w:rsid w:val="005C69B5"/>
    <w:rsid w:val="005C72A5"/>
    <w:rsid w:val="005D0FCF"/>
    <w:rsid w:val="005D1F87"/>
    <w:rsid w:val="005D3CA2"/>
    <w:rsid w:val="005D3D7B"/>
    <w:rsid w:val="005D4943"/>
    <w:rsid w:val="005D49B2"/>
    <w:rsid w:val="005D55BE"/>
    <w:rsid w:val="005D63D7"/>
    <w:rsid w:val="005D6FB4"/>
    <w:rsid w:val="005E0569"/>
    <w:rsid w:val="005E2028"/>
    <w:rsid w:val="005E2A32"/>
    <w:rsid w:val="005E4A9A"/>
    <w:rsid w:val="005E5CA3"/>
    <w:rsid w:val="005E7398"/>
    <w:rsid w:val="005E7C22"/>
    <w:rsid w:val="005F25DA"/>
    <w:rsid w:val="005F288B"/>
    <w:rsid w:val="005F630E"/>
    <w:rsid w:val="005F659F"/>
    <w:rsid w:val="005F754A"/>
    <w:rsid w:val="005F78AA"/>
    <w:rsid w:val="005F7FC4"/>
    <w:rsid w:val="006009BA"/>
    <w:rsid w:val="00602F36"/>
    <w:rsid w:val="00603082"/>
    <w:rsid w:val="0060322F"/>
    <w:rsid w:val="006037ED"/>
    <w:rsid w:val="006058DC"/>
    <w:rsid w:val="006059FA"/>
    <w:rsid w:val="00605A69"/>
    <w:rsid w:val="00610384"/>
    <w:rsid w:val="006105B5"/>
    <w:rsid w:val="00611BB8"/>
    <w:rsid w:val="006130CF"/>
    <w:rsid w:val="00613DF8"/>
    <w:rsid w:val="00614001"/>
    <w:rsid w:val="00617B59"/>
    <w:rsid w:val="00620EA2"/>
    <w:rsid w:val="00621C80"/>
    <w:rsid w:val="00622088"/>
    <w:rsid w:val="00622151"/>
    <w:rsid w:val="00622BC8"/>
    <w:rsid w:val="006238B6"/>
    <w:rsid w:val="00624655"/>
    <w:rsid w:val="0062549F"/>
    <w:rsid w:val="00625535"/>
    <w:rsid w:val="00626D88"/>
    <w:rsid w:val="0062799C"/>
    <w:rsid w:val="00627A27"/>
    <w:rsid w:val="006302EC"/>
    <w:rsid w:val="00631080"/>
    <w:rsid w:val="00632A58"/>
    <w:rsid w:val="006330B4"/>
    <w:rsid w:val="00633FF2"/>
    <w:rsid w:val="006351CE"/>
    <w:rsid w:val="00636702"/>
    <w:rsid w:val="00640ADE"/>
    <w:rsid w:val="006431C1"/>
    <w:rsid w:val="006434BB"/>
    <w:rsid w:val="00643F6C"/>
    <w:rsid w:val="00645B87"/>
    <w:rsid w:val="00647783"/>
    <w:rsid w:val="0065193A"/>
    <w:rsid w:val="00651BB8"/>
    <w:rsid w:val="00655DB0"/>
    <w:rsid w:val="00656A31"/>
    <w:rsid w:val="00657F11"/>
    <w:rsid w:val="00660204"/>
    <w:rsid w:val="00660246"/>
    <w:rsid w:val="00661667"/>
    <w:rsid w:val="006625D9"/>
    <w:rsid w:val="00662790"/>
    <w:rsid w:val="0066394E"/>
    <w:rsid w:val="006639AD"/>
    <w:rsid w:val="00663E48"/>
    <w:rsid w:val="00665B08"/>
    <w:rsid w:val="00666CF4"/>
    <w:rsid w:val="00676283"/>
    <w:rsid w:val="006769FB"/>
    <w:rsid w:val="0067740D"/>
    <w:rsid w:val="00680127"/>
    <w:rsid w:val="0068012C"/>
    <w:rsid w:val="0068177F"/>
    <w:rsid w:val="00682868"/>
    <w:rsid w:val="0068472C"/>
    <w:rsid w:val="0069222E"/>
    <w:rsid w:val="00695D68"/>
    <w:rsid w:val="00696DA3"/>
    <w:rsid w:val="0069797C"/>
    <w:rsid w:val="006A2289"/>
    <w:rsid w:val="006A2B92"/>
    <w:rsid w:val="006A30AE"/>
    <w:rsid w:val="006A3364"/>
    <w:rsid w:val="006B0FD4"/>
    <w:rsid w:val="006B2B17"/>
    <w:rsid w:val="006B2B8E"/>
    <w:rsid w:val="006B36E2"/>
    <w:rsid w:val="006B5E87"/>
    <w:rsid w:val="006C0D1A"/>
    <w:rsid w:val="006C1CB2"/>
    <w:rsid w:val="006C4CA4"/>
    <w:rsid w:val="006C75EA"/>
    <w:rsid w:val="006C7DB9"/>
    <w:rsid w:val="006D0093"/>
    <w:rsid w:val="006D107B"/>
    <w:rsid w:val="006D27A1"/>
    <w:rsid w:val="006D35FE"/>
    <w:rsid w:val="006D3CE2"/>
    <w:rsid w:val="006D5DC4"/>
    <w:rsid w:val="006D6C3E"/>
    <w:rsid w:val="006E0713"/>
    <w:rsid w:val="006E216E"/>
    <w:rsid w:val="006E243C"/>
    <w:rsid w:val="006E272B"/>
    <w:rsid w:val="006E2D67"/>
    <w:rsid w:val="006E2FA7"/>
    <w:rsid w:val="006E3061"/>
    <w:rsid w:val="006E368B"/>
    <w:rsid w:val="006E41E8"/>
    <w:rsid w:val="006E6D54"/>
    <w:rsid w:val="006E76BC"/>
    <w:rsid w:val="006F0C4C"/>
    <w:rsid w:val="006F1C14"/>
    <w:rsid w:val="006F1FF7"/>
    <w:rsid w:val="006F3A0B"/>
    <w:rsid w:val="006F4705"/>
    <w:rsid w:val="006F6EF3"/>
    <w:rsid w:val="007009E9"/>
    <w:rsid w:val="00704987"/>
    <w:rsid w:val="00705096"/>
    <w:rsid w:val="007060CC"/>
    <w:rsid w:val="00706178"/>
    <w:rsid w:val="00706841"/>
    <w:rsid w:val="00711546"/>
    <w:rsid w:val="0071364B"/>
    <w:rsid w:val="00714865"/>
    <w:rsid w:val="00717D22"/>
    <w:rsid w:val="00721BB5"/>
    <w:rsid w:val="00721F0A"/>
    <w:rsid w:val="007223F0"/>
    <w:rsid w:val="007228F8"/>
    <w:rsid w:val="0072608F"/>
    <w:rsid w:val="00726287"/>
    <w:rsid w:val="0073032C"/>
    <w:rsid w:val="00730A06"/>
    <w:rsid w:val="00731E67"/>
    <w:rsid w:val="007336EC"/>
    <w:rsid w:val="00733CEB"/>
    <w:rsid w:val="00736706"/>
    <w:rsid w:val="007428E8"/>
    <w:rsid w:val="007442C0"/>
    <w:rsid w:val="007443A4"/>
    <w:rsid w:val="00747877"/>
    <w:rsid w:val="00747917"/>
    <w:rsid w:val="00751639"/>
    <w:rsid w:val="00751A3C"/>
    <w:rsid w:val="007531BB"/>
    <w:rsid w:val="00753F94"/>
    <w:rsid w:val="007545C8"/>
    <w:rsid w:val="00755924"/>
    <w:rsid w:val="00756FA0"/>
    <w:rsid w:val="00761F25"/>
    <w:rsid w:val="007647D6"/>
    <w:rsid w:val="0076655B"/>
    <w:rsid w:val="0077061A"/>
    <w:rsid w:val="0077182E"/>
    <w:rsid w:val="00771B12"/>
    <w:rsid w:val="00771E08"/>
    <w:rsid w:val="00772687"/>
    <w:rsid w:val="007737AF"/>
    <w:rsid w:val="0077429C"/>
    <w:rsid w:val="00775993"/>
    <w:rsid w:val="00787314"/>
    <w:rsid w:val="00787C1B"/>
    <w:rsid w:val="00787C82"/>
    <w:rsid w:val="00790C38"/>
    <w:rsid w:val="007927D7"/>
    <w:rsid w:val="00792CD3"/>
    <w:rsid w:val="007939F3"/>
    <w:rsid w:val="00793F8A"/>
    <w:rsid w:val="007940D2"/>
    <w:rsid w:val="007960AC"/>
    <w:rsid w:val="00797729"/>
    <w:rsid w:val="007A03B3"/>
    <w:rsid w:val="007A0456"/>
    <w:rsid w:val="007A08A2"/>
    <w:rsid w:val="007A1EF2"/>
    <w:rsid w:val="007A22B3"/>
    <w:rsid w:val="007A3EF0"/>
    <w:rsid w:val="007A5700"/>
    <w:rsid w:val="007A6C2D"/>
    <w:rsid w:val="007B0374"/>
    <w:rsid w:val="007B19BB"/>
    <w:rsid w:val="007B4088"/>
    <w:rsid w:val="007B4992"/>
    <w:rsid w:val="007C0A09"/>
    <w:rsid w:val="007C0BD6"/>
    <w:rsid w:val="007C1850"/>
    <w:rsid w:val="007C1B08"/>
    <w:rsid w:val="007C2EFC"/>
    <w:rsid w:val="007C30F9"/>
    <w:rsid w:val="007C49CE"/>
    <w:rsid w:val="007C6393"/>
    <w:rsid w:val="007C7530"/>
    <w:rsid w:val="007C77DC"/>
    <w:rsid w:val="007D1F06"/>
    <w:rsid w:val="007D41CD"/>
    <w:rsid w:val="007D49E3"/>
    <w:rsid w:val="007D613B"/>
    <w:rsid w:val="007D6494"/>
    <w:rsid w:val="007D7CC9"/>
    <w:rsid w:val="007E0B25"/>
    <w:rsid w:val="007E10AA"/>
    <w:rsid w:val="007E1C3D"/>
    <w:rsid w:val="007E1D05"/>
    <w:rsid w:val="007E277C"/>
    <w:rsid w:val="007E29B0"/>
    <w:rsid w:val="007E36B2"/>
    <w:rsid w:val="007E3BD1"/>
    <w:rsid w:val="007E3BFC"/>
    <w:rsid w:val="007E4529"/>
    <w:rsid w:val="007E49ED"/>
    <w:rsid w:val="007E6148"/>
    <w:rsid w:val="007E73DA"/>
    <w:rsid w:val="007E7CC8"/>
    <w:rsid w:val="007F12B9"/>
    <w:rsid w:val="007F18B7"/>
    <w:rsid w:val="007F297D"/>
    <w:rsid w:val="007F4644"/>
    <w:rsid w:val="007F4C18"/>
    <w:rsid w:val="007F666B"/>
    <w:rsid w:val="007F70B3"/>
    <w:rsid w:val="007F74D8"/>
    <w:rsid w:val="008031E7"/>
    <w:rsid w:val="008049A3"/>
    <w:rsid w:val="00804F37"/>
    <w:rsid w:val="0080637C"/>
    <w:rsid w:val="00806EA1"/>
    <w:rsid w:val="00812F63"/>
    <w:rsid w:val="00814CEA"/>
    <w:rsid w:val="008173D4"/>
    <w:rsid w:val="0081760D"/>
    <w:rsid w:val="00820090"/>
    <w:rsid w:val="008205BC"/>
    <w:rsid w:val="0082100A"/>
    <w:rsid w:val="00822465"/>
    <w:rsid w:val="008258F2"/>
    <w:rsid w:val="0082680A"/>
    <w:rsid w:val="00827AB4"/>
    <w:rsid w:val="00827C7D"/>
    <w:rsid w:val="00830122"/>
    <w:rsid w:val="0083181B"/>
    <w:rsid w:val="008319C5"/>
    <w:rsid w:val="00833CF2"/>
    <w:rsid w:val="00833EC8"/>
    <w:rsid w:val="0084125D"/>
    <w:rsid w:val="00841910"/>
    <w:rsid w:val="00842330"/>
    <w:rsid w:val="00843512"/>
    <w:rsid w:val="00843E34"/>
    <w:rsid w:val="0084418E"/>
    <w:rsid w:val="00844681"/>
    <w:rsid w:val="008447E9"/>
    <w:rsid w:val="00846A84"/>
    <w:rsid w:val="00847215"/>
    <w:rsid w:val="00850900"/>
    <w:rsid w:val="00851355"/>
    <w:rsid w:val="00852933"/>
    <w:rsid w:val="00854371"/>
    <w:rsid w:val="008547F7"/>
    <w:rsid w:val="008565B7"/>
    <w:rsid w:val="0085671D"/>
    <w:rsid w:val="00857866"/>
    <w:rsid w:val="00860ABE"/>
    <w:rsid w:val="00861E2E"/>
    <w:rsid w:val="0086251E"/>
    <w:rsid w:val="0086272D"/>
    <w:rsid w:val="00862FA9"/>
    <w:rsid w:val="0086407D"/>
    <w:rsid w:val="0086456F"/>
    <w:rsid w:val="008656E0"/>
    <w:rsid w:val="008658ED"/>
    <w:rsid w:val="00865F5E"/>
    <w:rsid w:val="00865F96"/>
    <w:rsid w:val="00873503"/>
    <w:rsid w:val="00874285"/>
    <w:rsid w:val="008751B9"/>
    <w:rsid w:val="0087532A"/>
    <w:rsid w:val="00875391"/>
    <w:rsid w:val="00875726"/>
    <w:rsid w:val="00876D3B"/>
    <w:rsid w:val="00881D92"/>
    <w:rsid w:val="008828DE"/>
    <w:rsid w:val="008837A7"/>
    <w:rsid w:val="00884840"/>
    <w:rsid w:val="00884EB4"/>
    <w:rsid w:val="00885F58"/>
    <w:rsid w:val="0088670F"/>
    <w:rsid w:val="00891E0E"/>
    <w:rsid w:val="008928C7"/>
    <w:rsid w:val="00892AD5"/>
    <w:rsid w:val="00893F36"/>
    <w:rsid w:val="008942A6"/>
    <w:rsid w:val="00895EED"/>
    <w:rsid w:val="00896D38"/>
    <w:rsid w:val="008A0319"/>
    <w:rsid w:val="008A09C5"/>
    <w:rsid w:val="008A0F18"/>
    <w:rsid w:val="008A1292"/>
    <w:rsid w:val="008A2919"/>
    <w:rsid w:val="008A3C72"/>
    <w:rsid w:val="008A4693"/>
    <w:rsid w:val="008A51FB"/>
    <w:rsid w:val="008A5A3D"/>
    <w:rsid w:val="008A5B66"/>
    <w:rsid w:val="008A5EF1"/>
    <w:rsid w:val="008A7E73"/>
    <w:rsid w:val="008B1BDC"/>
    <w:rsid w:val="008B321E"/>
    <w:rsid w:val="008B39A8"/>
    <w:rsid w:val="008B3AD6"/>
    <w:rsid w:val="008B414F"/>
    <w:rsid w:val="008B44D5"/>
    <w:rsid w:val="008B535C"/>
    <w:rsid w:val="008B5893"/>
    <w:rsid w:val="008B6330"/>
    <w:rsid w:val="008B6C90"/>
    <w:rsid w:val="008B7C80"/>
    <w:rsid w:val="008C05F8"/>
    <w:rsid w:val="008C13CF"/>
    <w:rsid w:val="008C303B"/>
    <w:rsid w:val="008C6AA4"/>
    <w:rsid w:val="008C7CAF"/>
    <w:rsid w:val="008C7D6E"/>
    <w:rsid w:val="008C7FD1"/>
    <w:rsid w:val="008D11E5"/>
    <w:rsid w:val="008D4097"/>
    <w:rsid w:val="008D5278"/>
    <w:rsid w:val="008D6731"/>
    <w:rsid w:val="008E0D0C"/>
    <w:rsid w:val="008E12A1"/>
    <w:rsid w:val="008E2EBE"/>
    <w:rsid w:val="008E3FC8"/>
    <w:rsid w:val="008E4DCB"/>
    <w:rsid w:val="008E4E68"/>
    <w:rsid w:val="008E5E37"/>
    <w:rsid w:val="008E6015"/>
    <w:rsid w:val="008F060B"/>
    <w:rsid w:val="008F0CA0"/>
    <w:rsid w:val="008F1209"/>
    <w:rsid w:val="008F1574"/>
    <w:rsid w:val="008F1FDD"/>
    <w:rsid w:val="008F221B"/>
    <w:rsid w:val="008F292B"/>
    <w:rsid w:val="008F3CEA"/>
    <w:rsid w:val="008F4B9C"/>
    <w:rsid w:val="008F5BD2"/>
    <w:rsid w:val="008F5E32"/>
    <w:rsid w:val="008F5FB5"/>
    <w:rsid w:val="00900C71"/>
    <w:rsid w:val="00900DA8"/>
    <w:rsid w:val="00900EBA"/>
    <w:rsid w:val="00901065"/>
    <w:rsid w:val="00902207"/>
    <w:rsid w:val="00903BB3"/>
    <w:rsid w:val="00906646"/>
    <w:rsid w:val="00906CD7"/>
    <w:rsid w:val="009075D6"/>
    <w:rsid w:val="00911729"/>
    <w:rsid w:val="00912B0F"/>
    <w:rsid w:val="009145C0"/>
    <w:rsid w:val="00914807"/>
    <w:rsid w:val="009160FF"/>
    <w:rsid w:val="00922151"/>
    <w:rsid w:val="00924350"/>
    <w:rsid w:val="00925215"/>
    <w:rsid w:val="00927A35"/>
    <w:rsid w:val="00927BC4"/>
    <w:rsid w:val="00933AAF"/>
    <w:rsid w:val="009354EC"/>
    <w:rsid w:val="009355BE"/>
    <w:rsid w:val="009355D4"/>
    <w:rsid w:val="00935BA3"/>
    <w:rsid w:val="009360E7"/>
    <w:rsid w:val="009363C4"/>
    <w:rsid w:val="009405B9"/>
    <w:rsid w:val="00941432"/>
    <w:rsid w:val="0094234A"/>
    <w:rsid w:val="0094247D"/>
    <w:rsid w:val="00942941"/>
    <w:rsid w:val="009435C1"/>
    <w:rsid w:val="00943943"/>
    <w:rsid w:val="009452C2"/>
    <w:rsid w:val="00945F95"/>
    <w:rsid w:val="009467E7"/>
    <w:rsid w:val="009519A6"/>
    <w:rsid w:val="00951A7E"/>
    <w:rsid w:val="00952167"/>
    <w:rsid w:val="00952DA3"/>
    <w:rsid w:val="00954755"/>
    <w:rsid w:val="00956D51"/>
    <w:rsid w:val="00960DA7"/>
    <w:rsid w:val="00961084"/>
    <w:rsid w:val="00961699"/>
    <w:rsid w:val="00961CF7"/>
    <w:rsid w:val="00962AFB"/>
    <w:rsid w:val="0096480C"/>
    <w:rsid w:val="00970B71"/>
    <w:rsid w:val="00970F63"/>
    <w:rsid w:val="00971818"/>
    <w:rsid w:val="0097189E"/>
    <w:rsid w:val="00971AF5"/>
    <w:rsid w:val="00972811"/>
    <w:rsid w:val="00973B01"/>
    <w:rsid w:val="0097408F"/>
    <w:rsid w:val="00974C8C"/>
    <w:rsid w:val="009776AC"/>
    <w:rsid w:val="00980FC3"/>
    <w:rsid w:val="009811AE"/>
    <w:rsid w:val="00983C41"/>
    <w:rsid w:val="00984542"/>
    <w:rsid w:val="0098586A"/>
    <w:rsid w:val="009877C2"/>
    <w:rsid w:val="0099008C"/>
    <w:rsid w:val="0099032A"/>
    <w:rsid w:val="00990B59"/>
    <w:rsid w:val="00991654"/>
    <w:rsid w:val="009920E6"/>
    <w:rsid w:val="00992616"/>
    <w:rsid w:val="00993617"/>
    <w:rsid w:val="00993E56"/>
    <w:rsid w:val="0099584C"/>
    <w:rsid w:val="00995AB0"/>
    <w:rsid w:val="00996B4B"/>
    <w:rsid w:val="009A0F35"/>
    <w:rsid w:val="009A1876"/>
    <w:rsid w:val="009A69A3"/>
    <w:rsid w:val="009B1735"/>
    <w:rsid w:val="009B1EB2"/>
    <w:rsid w:val="009B3303"/>
    <w:rsid w:val="009B39CC"/>
    <w:rsid w:val="009B5FA1"/>
    <w:rsid w:val="009B6C0F"/>
    <w:rsid w:val="009B6F9A"/>
    <w:rsid w:val="009B75EC"/>
    <w:rsid w:val="009B78A4"/>
    <w:rsid w:val="009B7DDB"/>
    <w:rsid w:val="009C074D"/>
    <w:rsid w:val="009C0B89"/>
    <w:rsid w:val="009C1B35"/>
    <w:rsid w:val="009C338D"/>
    <w:rsid w:val="009C35CC"/>
    <w:rsid w:val="009C420A"/>
    <w:rsid w:val="009C441F"/>
    <w:rsid w:val="009C454F"/>
    <w:rsid w:val="009C4CEE"/>
    <w:rsid w:val="009C534E"/>
    <w:rsid w:val="009C57B9"/>
    <w:rsid w:val="009C6229"/>
    <w:rsid w:val="009C6E1C"/>
    <w:rsid w:val="009C7B10"/>
    <w:rsid w:val="009D1CCE"/>
    <w:rsid w:val="009D5147"/>
    <w:rsid w:val="009D7E10"/>
    <w:rsid w:val="009E0CA7"/>
    <w:rsid w:val="009E0D43"/>
    <w:rsid w:val="009E0FF7"/>
    <w:rsid w:val="009E1F5C"/>
    <w:rsid w:val="009E2C12"/>
    <w:rsid w:val="009E3B71"/>
    <w:rsid w:val="009E4E8E"/>
    <w:rsid w:val="009E6714"/>
    <w:rsid w:val="009F0CBB"/>
    <w:rsid w:val="009F405D"/>
    <w:rsid w:val="009F48AC"/>
    <w:rsid w:val="009F5586"/>
    <w:rsid w:val="009F55FA"/>
    <w:rsid w:val="009F6BF5"/>
    <w:rsid w:val="00A00D69"/>
    <w:rsid w:val="00A0105B"/>
    <w:rsid w:val="00A019CA"/>
    <w:rsid w:val="00A040F4"/>
    <w:rsid w:val="00A06A51"/>
    <w:rsid w:val="00A11292"/>
    <w:rsid w:val="00A11539"/>
    <w:rsid w:val="00A12606"/>
    <w:rsid w:val="00A12F93"/>
    <w:rsid w:val="00A138E3"/>
    <w:rsid w:val="00A15FAE"/>
    <w:rsid w:val="00A16462"/>
    <w:rsid w:val="00A1746C"/>
    <w:rsid w:val="00A20230"/>
    <w:rsid w:val="00A20997"/>
    <w:rsid w:val="00A21161"/>
    <w:rsid w:val="00A226E9"/>
    <w:rsid w:val="00A23963"/>
    <w:rsid w:val="00A241A9"/>
    <w:rsid w:val="00A24DE7"/>
    <w:rsid w:val="00A266D6"/>
    <w:rsid w:val="00A26D04"/>
    <w:rsid w:val="00A32312"/>
    <w:rsid w:val="00A349E0"/>
    <w:rsid w:val="00A34DFC"/>
    <w:rsid w:val="00A3629F"/>
    <w:rsid w:val="00A37614"/>
    <w:rsid w:val="00A37B52"/>
    <w:rsid w:val="00A40F73"/>
    <w:rsid w:val="00A41347"/>
    <w:rsid w:val="00A41BAC"/>
    <w:rsid w:val="00A41E01"/>
    <w:rsid w:val="00A43A62"/>
    <w:rsid w:val="00A44282"/>
    <w:rsid w:val="00A454E2"/>
    <w:rsid w:val="00A4569A"/>
    <w:rsid w:val="00A45941"/>
    <w:rsid w:val="00A45F56"/>
    <w:rsid w:val="00A465F0"/>
    <w:rsid w:val="00A5005C"/>
    <w:rsid w:val="00A512D5"/>
    <w:rsid w:val="00A5137E"/>
    <w:rsid w:val="00A52541"/>
    <w:rsid w:val="00A53F16"/>
    <w:rsid w:val="00A5429A"/>
    <w:rsid w:val="00A5510B"/>
    <w:rsid w:val="00A56157"/>
    <w:rsid w:val="00A56F09"/>
    <w:rsid w:val="00A606F8"/>
    <w:rsid w:val="00A61E83"/>
    <w:rsid w:val="00A62921"/>
    <w:rsid w:val="00A643D7"/>
    <w:rsid w:val="00A658E3"/>
    <w:rsid w:val="00A667EB"/>
    <w:rsid w:val="00A66F4B"/>
    <w:rsid w:val="00A71EC7"/>
    <w:rsid w:val="00A722B0"/>
    <w:rsid w:val="00A731E5"/>
    <w:rsid w:val="00A74445"/>
    <w:rsid w:val="00A74BE0"/>
    <w:rsid w:val="00A74ED2"/>
    <w:rsid w:val="00A76270"/>
    <w:rsid w:val="00A80226"/>
    <w:rsid w:val="00A8333D"/>
    <w:rsid w:val="00A83808"/>
    <w:rsid w:val="00A848F8"/>
    <w:rsid w:val="00A85663"/>
    <w:rsid w:val="00A85CAF"/>
    <w:rsid w:val="00A8600E"/>
    <w:rsid w:val="00A866DD"/>
    <w:rsid w:val="00A9071F"/>
    <w:rsid w:val="00A91476"/>
    <w:rsid w:val="00A91A7F"/>
    <w:rsid w:val="00A939D9"/>
    <w:rsid w:val="00A94B69"/>
    <w:rsid w:val="00A94D15"/>
    <w:rsid w:val="00A94E9A"/>
    <w:rsid w:val="00A94FB6"/>
    <w:rsid w:val="00A9599B"/>
    <w:rsid w:val="00AA29F5"/>
    <w:rsid w:val="00AA4EAE"/>
    <w:rsid w:val="00AA7A32"/>
    <w:rsid w:val="00AB092B"/>
    <w:rsid w:val="00AB1C3D"/>
    <w:rsid w:val="00AB1E73"/>
    <w:rsid w:val="00AB2B90"/>
    <w:rsid w:val="00AB3B0F"/>
    <w:rsid w:val="00AB3B5E"/>
    <w:rsid w:val="00AB505F"/>
    <w:rsid w:val="00AB57C9"/>
    <w:rsid w:val="00AB58EB"/>
    <w:rsid w:val="00AB5954"/>
    <w:rsid w:val="00AB75A7"/>
    <w:rsid w:val="00AC1655"/>
    <w:rsid w:val="00AC3AAF"/>
    <w:rsid w:val="00AC486C"/>
    <w:rsid w:val="00AC6380"/>
    <w:rsid w:val="00AC78E5"/>
    <w:rsid w:val="00AC790A"/>
    <w:rsid w:val="00AD1682"/>
    <w:rsid w:val="00AD29C0"/>
    <w:rsid w:val="00AD2B17"/>
    <w:rsid w:val="00AD3BC6"/>
    <w:rsid w:val="00AD4975"/>
    <w:rsid w:val="00AD5F19"/>
    <w:rsid w:val="00AD6626"/>
    <w:rsid w:val="00AE0CB9"/>
    <w:rsid w:val="00AE102E"/>
    <w:rsid w:val="00AE214C"/>
    <w:rsid w:val="00AE3E5A"/>
    <w:rsid w:val="00AE58BD"/>
    <w:rsid w:val="00AE7EF2"/>
    <w:rsid w:val="00AF1934"/>
    <w:rsid w:val="00AF306B"/>
    <w:rsid w:val="00AF5B16"/>
    <w:rsid w:val="00AF5CE5"/>
    <w:rsid w:val="00AF5D4A"/>
    <w:rsid w:val="00AF629A"/>
    <w:rsid w:val="00AF66CA"/>
    <w:rsid w:val="00AF67B3"/>
    <w:rsid w:val="00AF7933"/>
    <w:rsid w:val="00B01571"/>
    <w:rsid w:val="00B01A68"/>
    <w:rsid w:val="00B01BD6"/>
    <w:rsid w:val="00B03F2A"/>
    <w:rsid w:val="00B0438E"/>
    <w:rsid w:val="00B049D4"/>
    <w:rsid w:val="00B053B6"/>
    <w:rsid w:val="00B059B8"/>
    <w:rsid w:val="00B05CAE"/>
    <w:rsid w:val="00B1092E"/>
    <w:rsid w:val="00B145DE"/>
    <w:rsid w:val="00B150B6"/>
    <w:rsid w:val="00B1666A"/>
    <w:rsid w:val="00B16C7D"/>
    <w:rsid w:val="00B1727A"/>
    <w:rsid w:val="00B200F9"/>
    <w:rsid w:val="00B2055F"/>
    <w:rsid w:val="00B22148"/>
    <w:rsid w:val="00B23808"/>
    <w:rsid w:val="00B24496"/>
    <w:rsid w:val="00B245AE"/>
    <w:rsid w:val="00B27B7E"/>
    <w:rsid w:val="00B27C5D"/>
    <w:rsid w:val="00B30067"/>
    <w:rsid w:val="00B30122"/>
    <w:rsid w:val="00B33CBF"/>
    <w:rsid w:val="00B34320"/>
    <w:rsid w:val="00B35127"/>
    <w:rsid w:val="00B36324"/>
    <w:rsid w:val="00B36502"/>
    <w:rsid w:val="00B40722"/>
    <w:rsid w:val="00B41AE6"/>
    <w:rsid w:val="00B42AED"/>
    <w:rsid w:val="00B4607E"/>
    <w:rsid w:val="00B465E4"/>
    <w:rsid w:val="00B502D0"/>
    <w:rsid w:val="00B522A1"/>
    <w:rsid w:val="00B53333"/>
    <w:rsid w:val="00B53EE8"/>
    <w:rsid w:val="00B55429"/>
    <w:rsid w:val="00B55CAA"/>
    <w:rsid w:val="00B61FFA"/>
    <w:rsid w:val="00B62C9C"/>
    <w:rsid w:val="00B63BE4"/>
    <w:rsid w:val="00B66131"/>
    <w:rsid w:val="00B670C0"/>
    <w:rsid w:val="00B6725F"/>
    <w:rsid w:val="00B67292"/>
    <w:rsid w:val="00B70BEA"/>
    <w:rsid w:val="00B7111E"/>
    <w:rsid w:val="00B71493"/>
    <w:rsid w:val="00B72BE6"/>
    <w:rsid w:val="00B758BC"/>
    <w:rsid w:val="00B75F10"/>
    <w:rsid w:val="00B818B8"/>
    <w:rsid w:val="00B82409"/>
    <w:rsid w:val="00B828AF"/>
    <w:rsid w:val="00B83427"/>
    <w:rsid w:val="00B83DCD"/>
    <w:rsid w:val="00B8559A"/>
    <w:rsid w:val="00B86D9F"/>
    <w:rsid w:val="00B93B30"/>
    <w:rsid w:val="00B940FC"/>
    <w:rsid w:val="00B942EA"/>
    <w:rsid w:val="00B94D35"/>
    <w:rsid w:val="00B958BB"/>
    <w:rsid w:val="00B96C80"/>
    <w:rsid w:val="00B97ABE"/>
    <w:rsid w:val="00BA0236"/>
    <w:rsid w:val="00BA361C"/>
    <w:rsid w:val="00BA3883"/>
    <w:rsid w:val="00BA4F78"/>
    <w:rsid w:val="00BA73A4"/>
    <w:rsid w:val="00BB13AE"/>
    <w:rsid w:val="00BB1F94"/>
    <w:rsid w:val="00BB38A5"/>
    <w:rsid w:val="00BB42A0"/>
    <w:rsid w:val="00BB4641"/>
    <w:rsid w:val="00BB65F7"/>
    <w:rsid w:val="00BC0BC1"/>
    <w:rsid w:val="00BC164A"/>
    <w:rsid w:val="00BC1CCA"/>
    <w:rsid w:val="00BC34B2"/>
    <w:rsid w:val="00BC49B5"/>
    <w:rsid w:val="00BC5E90"/>
    <w:rsid w:val="00BD00C2"/>
    <w:rsid w:val="00BD371A"/>
    <w:rsid w:val="00BD3ABE"/>
    <w:rsid w:val="00BD5690"/>
    <w:rsid w:val="00BD5A08"/>
    <w:rsid w:val="00BD5ED3"/>
    <w:rsid w:val="00BD7B67"/>
    <w:rsid w:val="00BE0CA0"/>
    <w:rsid w:val="00BE0DB8"/>
    <w:rsid w:val="00BE4AB9"/>
    <w:rsid w:val="00BE5CE7"/>
    <w:rsid w:val="00BE6394"/>
    <w:rsid w:val="00BE6C33"/>
    <w:rsid w:val="00BF0663"/>
    <w:rsid w:val="00BF10E5"/>
    <w:rsid w:val="00BF4998"/>
    <w:rsid w:val="00BF50AE"/>
    <w:rsid w:val="00BF52CE"/>
    <w:rsid w:val="00BF62C3"/>
    <w:rsid w:val="00BF6713"/>
    <w:rsid w:val="00BF6ECC"/>
    <w:rsid w:val="00BF6ED1"/>
    <w:rsid w:val="00BF7B2B"/>
    <w:rsid w:val="00BF7DE0"/>
    <w:rsid w:val="00C10344"/>
    <w:rsid w:val="00C10408"/>
    <w:rsid w:val="00C10A80"/>
    <w:rsid w:val="00C10EA6"/>
    <w:rsid w:val="00C1196D"/>
    <w:rsid w:val="00C132FD"/>
    <w:rsid w:val="00C134C4"/>
    <w:rsid w:val="00C1622D"/>
    <w:rsid w:val="00C17F7C"/>
    <w:rsid w:val="00C21432"/>
    <w:rsid w:val="00C22CDF"/>
    <w:rsid w:val="00C2335D"/>
    <w:rsid w:val="00C2565A"/>
    <w:rsid w:val="00C26C6F"/>
    <w:rsid w:val="00C31A89"/>
    <w:rsid w:val="00C460C6"/>
    <w:rsid w:val="00C46135"/>
    <w:rsid w:val="00C5035A"/>
    <w:rsid w:val="00C53634"/>
    <w:rsid w:val="00C542F9"/>
    <w:rsid w:val="00C54F37"/>
    <w:rsid w:val="00C56FBC"/>
    <w:rsid w:val="00C5712C"/>
    <w:rsid w:val="00C576F8"/>
    <w:rsid w:val="00C60D2D"/>
    <w:rsid w:val="00C61E2A"/>
    <w:rsid w:val="00C62C7B"/>
    <w:rsid w:val="00C63175"/>
    <w:rsid w:val="00C63DF8"/>
    <w:rsid w:val="00C64143"/>
    <w:rsid w:val="00C648C4"/>
    <w:rsid w:val="00C6770A"/>
    <w:rsid w:val="00C707FB"/>
    <w:rsid w:val="00C71DE8"/>
    <w:rsid w:val="00C72B99"/>
    <w:rsid w:val="00C73795"/>
    <w:rsid w:val="00C743C3"/>
    <w:rsid w:val="00C74947"/>
    <w:rsid w:val="00C75EAB"/>
    <w:rsid w:val="00C76818"/>
    <w:rsid w:val="00C8082B"/>
    <w:rsid w:val="00C80F44"/>
    <w:rsid w:val="00C81461"/>
    <w:rsid w:val="00C828CF"/>
    <w:rsid w:val="00C83736"/>
    <w:rsid w:val="00C85723"/>
    <w:rsid w:val="00C86F0D"/>
    <w:rsid w:val="00C872DF"/>
    <w:rsid w:val="00C90AAD"/>
    <w:rsid w:val="00C91093"/>
    <w:rsid w:val="00C91654"/>
    <w:rsid w:val="00C93771"/>
    <w:rsid w:val="00C939C7"/>
    <w:rsid w:val="00C93F26"/>
    <w:rsid w:val="00C93F52"/>
    <w:rsid w:val="00C95EF2"/>
    <w:rsid w:val="00C97D1C"/>
    <w:rsid w:val="00CA125D"/>
    <w:rsid w:val="00CA13BE"/>
    <w:rsid w:val="00CA2130"/>
    <w:rsid w:val="00CA31C4"/>
    <w:rsid w:val="00CA337B"/>
    <w:rsid w:val="00CA3A8C"/>
    <w:rsid w:val="00CA4B0C"/>
    <w:rsid w:val="00CA4D58"/>
    <w:rsid w:val="00CA5E80"/>
    <w:rsid w:val="00CA74C6"/>
    <w:rsid w:val="00CB3018"/>
    <w:rsid w:val="00CB38CD"/>
    <w:rsid w:val="00CB509E"/>
    <w:rsid w:val="00CB62B1"/>
    <w:rsid w:val="00CC19CD"/>
    <w:rsid w:val="00CC4DDC"/>
    <w:rsid w:val="00CC604D"/>
    <w:rsid w:val="00CC668D"/>
    <w:rsid w:val="00CC69D4"/>
    <w:rsid w:val="00CD0E64"/>
    <w:rsid w:val="00CD1611"/>
    <w:rsid w:val="00CD2FBF"/>
    <w:rsid w:val="00CD392A"/>
    <w:rsid w:val="00CD5BDD"/>
    <w:rsid w:val="00CD62DC"/>
    <w:rsid w:val="00CD7E64"/>
    <w:rsid w:val="00CD7EF8"/>
    <w:rsid w:val="00CE04C7"/>
    <w:rsid w:val="00CE0541"/>
    <w:rsid w:val="00CE1C0B"/>
    <w:rsid w:val="00CE5FD0"/>
    <w:rsid w:val="00CF0DB7"/>
    <w:rsid w:val="00CF1694"/>
    <w:rsid w:val="00CF562D"/>
    <w:rsid w:val="00D019E8"/>
    <w:rsid w:val="00D03910"/>
    <w:rsid w:val="00D04947"/>
    <w:rsid w:val="00D0574A"/>
    <w:rsid w:val="00D1085A"/>
    <w:rsid w:val="00D109AC"/>
    <w:rsid w:val="00D117E8"/>
    <w:rsid w:val="00D135E3"/>
    <w:rsid w:val="00D13FC8"/>
    <w:rsid w:val="00D15137"/>
    <w:rsid w:val="00D154B1"/>
    <w:rsid w:val="00D17942"/>
    <w:rsid w:val="00D212EF"/>
    <w:rsid w:val="00D2379C"/>
    <w:rsid w:val="00D23A17"/>
    <w:rsid w:val="00D24606"/>
    <w:rsid w:val="00D265B8"/>
    <w:rsid w:val="00D27735"/>
    <w:rsid w:val="00D278E5"/>
    <w:rsid w:val="00D33716"/>
    <w:rsid w:val="00D34143"/>
    <w:rsid w:val="00D3684D"/>
    <w:rsid w:val="00D37B76"/>
    <w:rsid w:val="00D37E12"/>
    <w:rsid w:val="00D44B28"/>
    <w:rsid w:val="00D44EF2"/>
    <w:rsid w:val="00D45A33"/>
    <w:rsid w:val="00D46102"/>
    <w:rsid w:val="00D4649F"/>
    <w:rsid w:val="00D4650F"/>
    <w:rsid w:val="00D507AE"/>
    <w:rsid w:val="00D522E8"/>
    <w:rsid w:val="00D550D2"/>
    <w:rsid w:val="00D563CF"/>
    <w:rsid w:val="00D56F7B"/>
    <w:rsid w:val="00D57013"/>
    <w:rsid w:val="00D573C9"/>
    <w:rsid w:val="00D600DA"/>
    <w:rsid w:val="00D62035"/>
    <w:rsid w:val="00D6445D"/>
    <w:rsid w:val="00D64A87"/>
    <w:rsid w:val="00D672C2"/>
    <w:rsid w:val="00D70BE7"/>
    <w:rsid w:val="00D71B60"/>
    <w:rsid w:val="00D71F56"/>
    <w:rsid w:val="00D72A4F"/>
    <w:rsid w:val="00D73181"/>
    <w:rsid w:val="00D75475"/>
    <w:rsid w:val="00D76003"/>
    <w:rsid w:val="00D77AA5"/>
    <w:rsid w:val="00D80577"/>
    <w:rsid w:val="00D809B3"/>
    <w:rsid w:val="00D81F1F"/>
    <w:rsid w:val="00D8336B"/>
    <w:rsid w:val="00D87EA6"/>
    <w:rsid w:val="00D87F7C"/>
    <w:rsid w:val="00D91D91"/>
    <w:rsid w:val="00D92675"/>
    <w:rsid w:val="00D93522"/>
    <w:rsid w:val="00D94E92"/>
    <w:rsid w:val="00D94F20"/>
    <w:rsid w:val="00DA099F"/>
    <w:rsid w:val="00DA1A9B"/>
    <w:rsid w:val="00DA1B1C"/>
    <w:rsid w:val="00DA2170"/>
    <w:rsid w:val="00DA3C52"/>
    <w:rsid w:val="00DA72AA"/>
    <w:rsid w:val="00DA7DCA"/>
    <w:rsid w:val="00DB1749"/>
    <w:rsid w:val="00DB2750"/>
    <w:rsid w:val="00DB2EC8"/>
    <w:rsid w:val="00DB37C9"/>
    <w:rsid w:val="00DB63B2"/>
    <w:rsid w:val="00DC0EC0"/>
    <w:rsid w:val="00DC134B"/>
    <w:rsid w:val="00DC16BC"/>
    <w:rsid w:val="00DC2359"/>
    <w:rsid w:val="00DC3D16"/>
    <w:rsid w:val="00DC4B45"/>
    <w:rsid w:val="00DC748E"/>
    <w:rsid w:val="00DC7651"/>
    <w:rsid w:val="00DD14F8"/>
    <w:rsid w:val="00DD23FD"/>
    <w:rsid w:val="00DD3599"/>
    <w:rsid w:val="00DD5FAD"/>
    <w:rsid w:val="00DD617E"/>
    <w:rsid w:val="00DD7D6C"/>
    <w:rsid w:val="00DE084A"/>
    <w:rsid w:val="00DE12EF"/>
    <w:rsid w:val="00DE19FF"/>
    <w:rsid w:val="00DE2F2C"/>
    <w:rsid w:val="00DE4635"/>
    <w:rsid w:val="00DE7343"/>
    <w:rsid w:val="00DE7EB0"/>
    <w:rsid w:val="00DF0582"/>
    <w:rsid w:val="00DF1366"/>
    <w:rsid w:val="00DF13C2"/>
    <w:rsid w:val="00DF2646"/>
    <w:rsid w:val="00DF4FA8"/>
    <w:rsid w:val="00DF561D"/>
    <w:rsid w:val="00DF5E28"/>
    <w:rsid w:val="00DF61D4"/>
    <w:rsid w:val="00DF6746"/>
    <w:rsid w:val="00DF789A"/>
    <w:rsid w:val="00E03BEA"/>
    <w:rsid w:val="00E050F7"/>
    <w:rsid w:val="00E07CA3"/>
    <w:rsid w:val="00E13CC0"/>
    <w:rsid w:val="00E14743"/>
    <w:rsid w:val="00E14A65"/>
    <w:rsid w:val="00E14FA5"/>
    <w:rsid w:val="00E14FBB"/>
    <w:rsid w:val="00E15A53"/>
    <w:rsid w:val="00E16154"/>
    <w:rsid w:val="00E23CBA"/>
    <w:rsid w:val="00E2408B"/>
    <w:rsid w:val="00E24532"/>
    <w:rsid w:val="00E2556C"/>
    <w:rsid w:val="00E30131"/>
    <w:rsid w:val="00E32818"/>
    <w:rsid w:val="00E329FD"/>
    <w:rsid w:val="00E340B4"/>
    <w:rsid w:val="00E3455B"/>
    <w:rsid w:val="00E35E11"/>
    <w:rsid w:val="00E3631C"/>
    <w:rsid w:val="00E37EA2"/>
    <w:rsid w:val="00E43D56"/>
    <w:rsid w:val="00E43F65"/>
    <w:rsid w:val="00E46D68"/>
    <w:rsid w:val="00E50CEA"/>
    <w:rsid w:val="00E511B0"/>
    <w:rsid w:val="00E51B1C"/>
    <w:rsid w:val="00E51B64"/>
    <w:rsid w:val="00E5289C"/>
    <w:rsid w:val="00E52B60"/>
    <w:rsid w:val="00E53DD0"/>
    <w:rsid w:val="00E54464"/>
    <w:rsid w:val="00E54934"/>
    <w:rsid w:val="00E55B8B"/>
    <w:rsid w:val="00E560BD"/>
    <w:rsid w:val="00E61705"/>
    <w:rsid w:val="00E6196F"/>
    <w:rsid w:val="00E62496"/>
    <w:rsid w:val="00E62616"/>
    <w:rsid w:val="00E62720"/>
    <w:rsid w:val="00E64B59"/>
    <w:rsid w:val="00E64C58"/>
    <w:rsid w:val="00E70FDC"/>
    <w:rsid w:val="00E7189B"/>
    <w:rsid w:val="00E73943"/>
    <w:rsid w:val="00E73CED"/>
    <w:rsid w:val="00E764D6"/>
    <w:rsid w:val="00E76C12"/>
    <w:rsid w:val="00E81091"/>
    <w:rsid w:val="00E81336"/>
    <w:rsid w:val="00E83647"/>
    <w:rsid w:val="00E83D07"/>
    <w:rsid w:val="00E85907"/>
    <w:rsid w:val="00E863CD"/>
    <w:rsid w:val="00E86EB5"/>
    <w:rsid w:val="00E90109"/>
    <w:rsid w:val="00E91022"/>
    <w:rsid w:val="00E9197A"/>
    <w:rsid w:val="00E92E96"/>
    <w:rsid w:val="00E94BE3"/>
    <w:rsid w:val="00E94C00"/>
    <w:rsid w:val="00E950D8"/>
    <w:rsid w:val="00E96529"/>
    <w:rsid w:val="00E96AEF"/>
    <w:rsid w:val="00EA2789"/>
    <w:rsid w:val="00EA68A8"/>
    <w:rsid w:val="00EA76C4"/>
    <w:rsid w:val="00EB1E84"/>
    <w:rsid w:val="00EB2514"/>
    <w:rsid w:val="00EB2C16"/>
    <w:rsid w:val="00EB38CC"/>
    <w:rsid w:val="00EB3D57"/>
    <w:rsid w:val="00EC19B9"/>
    <w:rsid w:val="00EC1A34"/>
    <w:rsid w:val="00EC26AC"/>
    <w:rsid w:val="00EC28F9"/>
    <w:rsid w:val="00EC2B3A"/>
    <w:rsid w:val="00EC318B"/>
    <w:rsid w:val="00EC4862"/>
    <w:rsid w:val="00EC69DE"/>
    <w:rsid w:val="00ED0287"/>
    <w:rsid w:val="00ED1034"/>
    <w:rsid w:val="00ED1743"/>
    <w:rsid w:val="00ED3763"/>
    <w:rsid w:val="00ED4918"/>
    <w:rsid w:val="00EE06F5"/>
    <w:rsid w:val="00EE175E"/>
    <w:rsid w:val="00EE29B0"/>
    <w:rsid w:val="00EE5980"/>
    <w:rsid w:val="00EE5BA5"/>
    <w:rsid w:val="00EE7840"/>
    <w:rsid w:val="00EE79BF"/>
    <w:rsid w:val="00EF3778"/>
    <w:rsid w:val="00EF3902"/>
    <w:rsid w:val="00EF6CDB"/>
    <w:rsid w:val="00F00CCB"/>
    <w:rsid w:val="00F0212E"/>
    <w:rsid w:val="00F04383"/>
    <w:rsid w:val="00F04A2F"/>
    <w:rsid w:val="00F05C5F"/>
    <w:rsid w:val="00F06BD7"/>
    <w:rsid w:val="00F079D8"/>
    <w:rsid w:val="00F07F02"/>
    <w:rsid w:val="00F10104"/>
    <w:rsid w:val="00F12B00"/>
    <w:rsid w:val="00F135CE"/>
    <w:rsid w:val="00F13CD9"/>
    <w:rsid w:val="00F140CD"/>
    <w:rsid w:val="00F150F0"/>
    <w:rsid w:val="00F15DC2"/>
    <w:rsid w:val="00F16A07"/>
    <w:rsid w:val="00F16FC2"/>
    <w:rsid w:val="00F20C0C"/>
    <w:rsid w:val="00F2118D"/>
    <w:rsid w:val="00F21837"/>
    <w:rsid w:val="00F22FAA"/>
    <w:rsid w:val="00F230EA"/>
    <w:rsid w:val="00F23AE3"/>
    <w:rsid w:val="00F24F05"/>
    <w:rsid w:val="00F256CF"/>
    <w:rsid w:val="00F26B10"/>
    <w:rsid w:val="00F3056A"/>
    <w:rsid w:val="00F30990"/>
    <w:rsid w:val="00F32420"/>
    <w:rsid w:val="00F32650"/>
    <w:rsid w:val="00F329C2"/>
    <w:rsid w:val="00F32B81"/>
    <w:rsid w:val="00F34124"/>
    <w:rsid w:val="00F352FF"/>
    <w:rsid w:val="00F36295"/>
    <w:rsid w:val="00F43074"/>
    <w:rsid w:val="00F436FA"/>
    <w:rsid w:val="00F4433B"/>
    <w:rsid w:val="00F4628F"/>
    <w:rsid w:val="00F47CF7"/>
    <w:rsid w:val="00F510E4"/>
    <w:rsid w:val="00F5189D"/>
    <w:rsid w:val="00F52992"/>
    <w:rsid w:val="00F54F77"/>
    <w:rsid w:val="00F579F2"/>
    <w:rsid w:val="00F62321"/>
    <w:rsid w:val="00F62E86"/>
    <w:rsid w:val="00F6458C"/>
    <w:rsid w:val="00F64750"/>
    <w:rsid w:val="00F67F78"/>
    <w:rsid w:val="00F70586"/>
    <w:rsid w:val="00F7223C"/>
    <w:rsid w:val="00F7393F"/>
    <w:rsid w:val="00F73B78"/>
    <w:rsid w:val="00F73B8C"/>
    <w:rsid w:val="00F7437C"/>
    <w:rsid w:val="00F7487D"/>
    <w:rsid w:val="00F74F92"/>
    <w:rsid w:val="00F76941"/>
    <w:rsid w:val="00F8102D"/>
    <w:rsid w:val="00F82533"/>
    <w:rsid w:val="00F82D62"/>
    <w:rsid w:val="00F832EE"/>
    <w:rsid w:val="00F87485"/>
    <w:rsid w:val="00F9198B"/>
    <w:rsid w:val="00F919E4"/>
    <w:rsid w:val="00F92499"/>
    <w:rsid w:val="00F944A5"/>
    <w:rsid w:val="00F94D70"/>
    <w:rsid w:val="00F94F96"/>
    <w:rsid w:val="00F9551E"/>
    <w:rsid w:val="00F9662F"/>
    <w:rsid w:val="00F968F8"/>
    <w:rsid w:val="00F977AD"/>
    <w:rsid w:val="00FA2206"/>
    <w:rsid w:val="00FA2CA2"/>
    <w:rsid w:val="00FA3F68"/>
    <w:rsid w:val="00FA5552"/>
    <w:rsid w:val="00FA6038"/>
    <w:rsid w:val="00FA64C0"/>
    <w:rsid w:val="00FA671C"/>
    <w:rsid w:val="00FA73E0"/>
    <w:rsid w:val="00FA7E0A"/>
    <w:rsid w:val="00FA7FA6"/>
    <w:rsid w:val="00FB18C3"/>
    <w:rsid w:val="00FB25B5"/>
    <w:rsid w:val="00FB30D6"/>
    <w:rsid w:val="00FB33A6"/>
    <w:rsid w:val="00FB5CA3"/>
    <w:rsid w:val="00FB6773"/>
    <w:rsid w:val="00FB7C7A"/>
    <w:rsid w:val="00FC09FF"/>
    <w:rsid w:val="00FC3BE6"/>
    <w:rsid w:val="00FC44FA"/>
    <w:rsid w:val="00FD0536"/>
    <w:rsid w:val="00FD0A52"/>
    <w:rsid w:val="00FD21DA"/>
    <w:rsid w:val="00FD2699"/>
    <w:rsid w:val="00FD336B"/>
    <w:rsid w:val="00FD3819"/>
    <w:rsid w:val="00FD41D5"/>
    <w:rsid w:val="00FD4E7F"/>
    <w:rsid w:val="00FD671F"/>
    <w:rsid w:val="00FD7F20"/>
    <w:rsid w:val="00FE214C"/>
    <w:rsid w:val="00FE3F9F"/>
    <w:rsid w:val="00FE497A"/>
    <w:rsid w:val="00FE50A9"/>
    <w:rsid w:val="00FF0B60"/>
    <w:rsid w:val="00FF1372"/>
    <w:rsid w:val="00FF18DC"/>
    <w:rsid w:val="00FF1976"/>
    <w:rsid w:val="00FF2381"/>
    <w:rsid w:val="00FF3102"/>
    <w:rsid w:val="00FF53D7"/>
    <w:rsid w:val="00FF571B"/>
    <w:rsid w:val="00FF7DDE"/>
    <w:rsid w:val="02D34DD7"/>
    <w:rsid w:val="05AC5555"/>
    <w:rsid w:val="060C68AF"/>
    <w:rsid w:val="08D15B8E"/>
    <w:rsid w:val="09191AF7"/>
    <w:rsid w:val="0D084B67"/>
    <w:rsid w:val="0DDE468F"/>
    <w:rsid w:val="0F424734"/>
    <w:rsid w:val="10134EE9"/>
    <w:rsid w:val="114F32B4"/>
    <w:rsid w:val="166E6F78"/>
    <w:rsid w:val="17536943"/>
    <w:rsid w:val="18011B28"/>
    <w:rsid w:val="1A394F51"/>
    <w:rsid w:val="1DEA6D8C"/>
    <w:rsid w:val="223440C9"/>
    <w:rsid w:val="22FE4E63"/>
    <w:rsid w:val="24E23648"/>
    <w:rsid w:val="268838D8"/>
    <w:rsid w:val="27651E6B"/>
    <w:rsid w:val="27FF73A0"/>
    <w:rsid w:val="29143B49"/>
    <w:rsid w:val="298E1447"/>
    <w:rsid w:val="29EF5D3B"/>
    <w:rsid w:val="2AA1765E"/>
    <w:rsid w:val="2C074582"/>
    <w:rsid w:val="2CF577ED"/>
    <w:rsid w:val="2EBB4127"/>
    <w:rsid w:val="2F2443BA"/>
    <w:rsid w:val="2F775CDA"/>
    <w:rsid w:val="300F72F6"/>
    <w:rsid w:val="31E60C63"/>
    <w:rsid w:val="32827A03"/>
    <w:rsid w:val="33A53D1B"/>
    <w:rsid w:val="36C2570D"/>
    <w:rsid w:val="37A81278"/>
    <w:rsid w:val="38637D01"/>
    <w:rsid w:val="39152EC2"/>
    <w:rsid w:val="39467955"/>
    <w:rsid w:val="3C031037"/>
    <w:rsid w:val="3C1316BD"/>
    <w:rsid w:val="3CD70CBD"/>
    <w:rsid w:val="3E87146A"/>
    <w:rsid w:val="401B0359"/>
    <w:rsid w:val="428D254A"/>
    <w:rsid w:val="43F57949"/>
    <w:rsid w:val="448F0E12"/>
    <w:rsid w:val="44E93AB1"/>
    <w:rsid w:val="45F90FAF"/>
    <w:rsid w:val="484178CF"/>
    <w:rsid w:val="48ED3010"/>
    <w:rsid w:val="4939429A"/>
    <w:rsid w:val="4A62100D"/>
    <w:rsid w:val="4B3D5C39"/>
    <w:rsid w:val="4B64116D"/>
    <w:rsid w:val="4C2D1E6A"/>
    <w:rsid w:val="4C744527"/>
    <w:rsid w:val="4CEA7877"/>
    <w:rsid w:val="4D950505"/>
    <w:rsid w:val="505E2791"/>
    <w:rsid w:val="51041EDF"/>
    <w:rsid w:val="524E7979"/>
    <w:rsid w:val="556D04F1"/>
    <w:rsid w:val="55997A8E"/>
    <w:rsid w:val="55F25F7F"/>
    <w:rsid w:val="56CB1972"/>
    <w:rsid w:val="56D976B4"/>
    <w:rsid w:val="56DF35D4"/>
    <w:rsid w:val="589F66DB"/>
    <w:rsid w:val="5AF745AD"/>
    <w:rsid w:val="5B5C1F0F"/>
    <w:rsid w:val="5B920779"/>
    <w:rsid w:val="5DE828D3"/>
    <w:rsid w:val="5E5051B7"/>
    <w:rsid w:val="60E81EB6"/>
    <w:rsid w:val="63FE4BAC"/>
    <w:rsid w:val="64BE4115"/>
    <w:rsid w:val="65D33363"/>
    <w:rsid w:val="66512A56"/>
    <w:rsid w:val="67472872"/>
    <w:rsid w:val="67CD2678"/>
    <w:rsid w:val="69D114C4"/>
    <w:rsid w:val="6B026FCD"/>
    <w:rsid w:val="6C063F46"/>
    <w:rsid w:val="6EE40E94"/>
    <w:rsid w:val="6EF45749"/>
    <w:rsid w:val="6F5A5841"/>
    <w:rsid w:val="71096990"/>
    <w:rsid w:val="71CE2C95"/>
    <w:rsid w:val="73086B8D"/>
    <w:rsid w:val="759D7C19"/>
    <w:rsid w:val="75BD292E"/>
    <w:rsid w:val="7A8B6668"/>
    <w:rsid w:val="7B092045"/>
    <w:rsid w:val="7BAF291F"/>
    <w:rsid w:val="7C490314"/>
    <w:rsid w:val="7E5F0353"/>
    <w:rsid w:val="7EF42158"/>
    <w:rsid w:val="7FCF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3"/>
    <w:next w:val="a3"/>
    <w:uiPriority w:val="9"/>
    <w:qFormat/>
    <w:pPr>
      <w:keepNext/>
      <w:keepLines/>
      <w:spacing w:beforeLines="100" w:before="100" w:afterLines="75" w:after="75"/>
      <w:outlineLvl w:val="0"/>
    </w:pPr>
    <w:rPr>
      <w:b/>
      <w:bCs/>
      <w:kern w:val="44"/>
      <w:sz w:val="36"/>
      <w:szCs w:val="44"/>
    </w:rPr>
  </w:style>
  <w:style w:type="paragraph" w:styleId="2">
    <w:name w:val="heading 2"/>
    <w:basedOn w:val="a3"/>
    <w:next w:val="a3"/>
    <w:uiPriority w:val="9"/>
    <w:unhideWhenUsed/>
    <w:qFormat/>
    <w:pPr>
      <w:keepNext/>
      <w:keepLines/>
      <w:spacing w:beforeLines="100" w:before="100" w:afterLines="75" w:after="75"/>
      <w:outlineLvl w:val="1"/>
    </w:pPr>
    <w:rPr>
      <w:rFonts w:cs="Times New Roman"/>
      <w:b/>
      <w:bCs/>
      <w:sz w:val="30"/>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Char"/>
    <w:uiPriority w:val="99"/>
    <w:semiHidden/>
    <w:unhideWhenUsed/>
    <w:qFormat/>
    <w:pPr>
      <w:jc w:val="left"/>
    </w:pPr>
  </w:style>
  <w:style w:type="paragraph" w:styleId="a8">
    <w:name w:val="footer"/>
    <w:basedOn w:val="a3"/>
    <w:link w:val="Char0"/>
    <w:uiPriority w:val="99"/>
    <w:unhideWhenUsed/>
    <w:qFormat/>
    <w:pPr>
      <w:tabs>
        <w:tab w:val="center" w:pos="4153"/>
        <w:tab w:val="right" w:pos="8306"/>
      </w:tabs>
      <w:snapToGrid w:val="0"/>
      <w:jc w:val="left"/>
    </w:pPr>
    <w:rPr>
      <w:sz w:val="18"/>
      <w:szCs w:val="18"/>
    </w:rPr>
  </w:style>
  <w:style w:type="paragraph" w:styleId="a9">
    <w:name w:val="header"/>
    <w:basedOn w:val="a3"/>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pPr>
      <w:tabs>
        <w:tab w:val="right" w:leader="dot" w:pos="8296"/>
      </w:tabs>
      <w:adjustRightInd w:val="0"/>
      <w:snapToGrid w:val="0"/>
      <w:spacing w:line="600" w:lineRule="exact"/>
    </w:pPr>
    <w:rPr>
      <w:rFonts w:ascii="黑体" w:eastAsia="黑体" w:hAnsi="黑体"/>
      <w:sz w:val="32"/>
      <w:szCs w:val="32"/>
    </w:rPr>
  </w:style>
  <w:style w:type="paragraph" w:styleId="20">
    <w:name w:val="toc 2"/>
    <w:basedOn w:val="a3"/>
    <w:next w:val="a3"/>
    <w:uiPriority w:val="39"/>
    <w:unhideWhenUsed/>
    <w:qFormat/>
    <w:pPr>
      <w:tabs>
        <w:tab w:val="right" w:leader="dot" w:pos="8296"/>
      </w:tabs>
      <w:ind w:leftChars="200" w:left="420"/>
    </w:pPr>
    <w:rPr>
      <w:rFonts w:ascii="楷体" w:eastAsia="楷体" w:hAnsi="楷体"/>
      <w:sz w:val="32"/>
      <w:szCs w:val="32"/>
    </w:rPr>
  </w:style>
  <w:style w:type="paragraph" w:styleId="aa">
    <w:name w:val="Normal (Web)"/>
    <w:basedOn w:val="a3"/>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7"/>
    <w:next w:val="a7"/>
    <w:link w:val="Char2"/>
    <w:uiPriority w:val="99"/>
    <w:semiHidden/>
    <w:unhideWhenUsed/>
    <w:qFormat/>
    <w:rPr>
      <w:b/>
      <w:bCs/>
    </w:rPr>
  </w:style>
  <w:style w:type="table" w:styleId="ac">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4"/>
    <w:uiPriority w:val="20"/>
    <w:qFormat/>
    <w:rPr>
      <w:i/>
    </w:rPr>
  </w:style>
  <w:style w:type="character" w:styleId="ae">
    <w:name w:val="Hyperlink"/>
    <w:basedOn w:val="a4"/>
    <w:uiPriority w:val="99"/>
    <w:unhideWhenUsed/>
    <w:qFormat/>
    <w:rPr>
      <w:color w:val="0563C1" w:themeColor="hyperlink"/>
      <w:u w:val="single"/>
    </w:rPr>
  </w:style>
  <w:style w:type="character" w:styleId="af">
    <w:name w:val="annotation reference"/>
    <w:basedOn w:val="a4"/>
    <w:uiPriority w:val="99"/>
    <w:semiHidden/>
    <w:unhideWhenUsed/>
    <w:qFormat/>
    <w:rPr>
      <w:sz w:val="21"/>
      <w:szCs w:val="21"/>
    </w:rPr>
  </w:style>
  <w:style w:type="paragraph" w:customStyle="1" w:styleId="AN6">
    <w:name w:val="AN正文"/>
    <w:basedOn w:val="a3"/>
    <w:link w:val="AN7"/>
    <w:qFormat/>
    <w:pPr>
      <w:adjustRightInd w:val="0"/>
      <w:snapToGrid w:val="0"/>
      <w:spacing w:line="440" w:lineRule="exact"/>
      <w:ind w:firstLineChars="200" w:firstLine="200"/>
    </w:pPr>
    <w:rPr>
      <w:rFonts w:ascii="Times New Roman" w:eastAsia="宋体" w:hAnsi="Times New Roman"/>
      <w:sz w:val="28"/>
      <w:szCs w:val="28"/>
    </w:rPr>
  </w:style>
  <w:style w:type="character" w:customStyle="1" w:styleId="AN7">
    <w:name w:val="AN正文 字符"/>
    <w:basedOn w:val="a4"/>
    <w:link w:val="AN6"/>
    <w:qFormat/>
    <w:rPr>
      <w:rFonts w:ascii="Times New Roman" w:eastAsia="宋体" w:hAnsi="Times New Roman"/>
      <w:sz w:val="28"/>
      <w:szCs w:val="28"/>
    </w:rPr>
  </w:style>
  <w:style w:type="paragraph" w:customStyle="1" w:styleId="AN1">
    <w:name w:val="AN一级标题"/>
    <w:basedOn w:val="AN6"/>
    <w:link w:val="AN8"/>
    <w:qFormat/>
    <w:pPr>
      <w:numPr>
        <w:numId w:val="1"/>
      </w:numPr>
      <w:spacing w:line="520" w:lineRule="exact"/>
      <w:ind w:firstLineChars="0"/>
      <w:outlineLvl w:val="0"/>
    </w:pPr>
    <w:rPr>
      <w:rFonts w:ascii="黑体" w:eastAsia="黑体" w:hAnsi="黑体"/>
      <w:sz w:val="32"/>
      <w:szCs w:val="32"/>
    </w:rPr>
  </w:style>
  <w:style w:type="character" w:customStyle="1" w:styleId="AN8">
    <w:name w:val="AN一级标题 字符"/>
    <w:basedOn w:val="AN7"/>
    <w:link w:val="AN1"/>
    <w:qFormat/>
    <w:rPr>
      <w:rFonts w:ascii="黑体" w:eastAsia="黑体" w:hAnsi="黑体"/>
      <w:sz w:val="32"/>
      <w:szCs w:val="32"/>
    </w:rPr>
  </w:style>
  <w:style w:type="paragraph" w:customStyle="1" w:styleId="AN2">
    <w:name w:val="AN二级标题"/>
    <w:basedOn w:val="AN6"/>
    <w:link w:val="AN9"/>
    <w:qFormat/>
    <w:pPr>
      <w:numPr>
        <w:ilvl w:val="1"/>
        <w:numId w:val="1"/>
      </w:numPr>
      <w:spacing w:line="480" w:lineRule="exact"/>
      <w:ind w:firstLineChars="0"/>
      <w:outlineLvl w:val="1"/>
    </w:pPr>
    <w:rPr>
      <w:rFonts w:ascii="黑体" w:eastAsia="黑体" w:hAnsi="黑体"/>
      <w:sz w:val="30"/>
      <w:szCs w:val="30"/>
    </w:rPr>
  </w:style>
  <w:style w:type="character" w:customStyle="1" w:styleId="AN9">
    <w:name w:val="AN二级标题 字符"/>
    <w:basedOn w:val="AN7"/>
    <w:link w:val="AN2"/>
    <w:qFormat/>
    <w:rPr>
      <w:rFonts w:ascii="黑体" w:eastAsia="黑体" w:hAnsi="黑体"/>
      <w:sz w:val="30"/>
      <w:szCs w:val="30"/>
    </w:rPr>
  </w:style>
  <w:style w:type="paragraph" w:customStyle="1" w:styleId="AN3">
    <w:name w:val="AN三级标题"/>
    <w:basedOn w:val="AN6"/>
    <w:link w:val="ANa"/>
    <w:qFormat/>
    <w:pPr>
      <w:numPr>
        <w:ilvl w:val="2"/>
        <w:numId w:val="1"/>
      </w:numPr>
      <w:ind w:firstLineChars="0"/>
      <w:outlineLvl w:val="2"/>
    </w:pPr>
    <w:rPr>
      <w:b/>
      <w:bCs/>
    </w:rPr>
  </w:style>
  <w:style w:type="character" w:customStyle="1" w:styleId="ANa">
    <w:name w:val="AN三级标题 字符"/>
    <w:basedOn w:val="AN7"/>
    <w:link w:val="AN3"/>
    <w:qFormat/>
    <w:rPr>
      <w:rFonts w:ascii="Times New Roman" w:eastAsia="宋体" w:hAnsi="Times New Roman"/>
      <w:b/>
      <w:bCs/>
      <w:sz w:val="28"/>
      <w:szCs w:val="28"/>
    </w:rPr>
  </w:style>
  <w:style w:type="paragraph" w:customStyle="1" w:styleId="ANb">
    <w:name w:val="AN文章题目"/>
    <w:basedOn w:val="AN6"/>
    <w:link w:val="ANc"/>
    <w:qFormat/>
    <w:pPr>
      <w:spacing w:beforeLines="50" w:before="50" w:afterLines="50" w:after="50" w:line="520" w:lineRule="exact"/>
      <w:ind w:firstLineChars="0" w:firstLine="0"/>
      <w:jc w:val="center"/>
    </w:pPr>
    <w:rPr>
      <w:rFonts w:ascii="黑体" w:eastAsia="黑体" w:hAnsi="黑体"/>
      <w:sz w:val="44"/>
      <w:szCs w:val="44"/>
    </w:rPr>
  </w:style>
  <w:style w:type="character" w:customStyle="1" w:styleId="ANc">
    <w:name w:val="AN文章题目 字符"/>
    <w:basedOn w:val="AN7"/>
    <w:link w:val="ANb"/>
    <w:qFormat/>
    <w:rPr>
      <w:rFonts w:ascii="黑体" w:eastAsia="黑体" w:hAnsi="黑体"/>
      <w:sz w:val="44"/>
      <w:szCs w:val="44"/>
    </w:rPr>
  </w:style>
  <w:style w:type="paragraph" w:customStyle="1" w:styleId="AN5">
    <w:name w:val="AN四级正文"/>
    <w:basedOn w:val="AN6"/>
    <w:link w:val="ANd"/>
    <w:qFormat/>
    <w:pPr>
      <w:numPr>
        <w:ilvl w:val="3"/>
        <w:numId w:val="2"/>
      </w:numPr>
      <w:ind w:firstLine="200"/>
    </w:pPr>
  </w:style>
  <w:style w:type="character" w:customStyle="1" w:styleId="ANd">
    <w:name w:val="AN四级正文 字符"/>
    <w:basedOn w:val="AN7"/>
    <w:link w:val="AN5"/>
    <w:qFormat/>
    <w:rPr>
      <w:rFonts w:ascii="Times New Roman" w:eastAsia="宋体" w:hAnsi="Times New Roman"/>
      <w:sz w:val="28"/>
      <w:szCs w:val="28"/>
    </w:rPr>
  </w:style>
  <w:style w:type="paragraph" w:customStyle="1" w:styleId="AN4">
    <w:name w:val="AN五级正文"/>
    <w:basedOn w:val="AN6"/>
    <w:link w:val="ANe"/>
    <w:qFormat/>
    <w:pPr>
      <w:numPr>
        <w:ilvl w:val="4"/>
        <w:numId w:val="1"/>
      </w:numPr>
      <w:ind w:firstLine="200"/>
    </w:pPr>
  </w:style>
  <w:style w:type="character" w:customStyle="1" w:styleId="ANe">
    <w:name w:val="AN五级正文 字符"/>
    <w:basedOn w:val="AN7"/>
    <w:link w:val="AN4"/>
    <w:qFormat/>
    <w:rPr>
      <w:rFonts w:ascii="Times New Roman" w:eastAsia="宋体" w:hAnsi="Times New Roman"/>
      <w:sz w:val="28"/>
      <w:szCs w:val="28"/>
    </w:rPr>
  </w:style>
  <w:style w:type="paragraph" w:customStyle="1" w:styleId="AN0">
    <w:name w:val="AN附件二级标题"/>
    <w:basedOn w:val="AN6"/>
    <w:link w:val="ANf"/>
    <w:qFormat/>
    <w:pPr>
      <w:numPr>
        <w:ilvl w:val="1"/>
        <w:numId w:val="3"/>
      </w:numPr>
      <w:spacing w:line="480" w:lineRule="exact"/>
      <w:ind w:firstLineChars="0"/>
      <w:outlineLvl w:val="1"/>
    </w:pPr>
    <w:rPr>
      <w:rFonts w:ascii="黑体" w:eastAsia="黑体" w:hAnsi="黑体"/>
      <w:sz w:val="30"/>
      <w:szCs w:val="32"/>
    </w:rPr>
  </w:style>
  <w:style w:type="character" w:customStyle="1" w:styleId="ANf">
    <w:name w:val="AN附件二级标题 字符"/>
    <w:basedOn w:val="AN7"/>
    <w:link w:val="AN0"/>
    <w:qFormat/>
    <w:rPr>
      <w:rFonts w:ascii="黑体" w:eastAsia="黑体" w:hAnsi="黑体"/>
      <w:sz w:val="30"/>
      <w:szCs w:val="32"/>
    </w:rPr>
  </w:style>
  <w:style w:type="paragraph" w:customStyle="1" w:styleId="ANf0">
    <w:name w:val="AN居中标题"/>
    <w:basedOn w:val="AN6"/>
    <w:link w:val="ANf1"/>
    <w:qFormat/>
    <w:pPr>
      <w:spacing w:line="520" w:lineRule="exact"/>
      <w:ind w:firstLineChars="0" w:firstLine="0"/>
      <w:jc w:val="center"/>
    </w:pPr>
    <w:rPr>
      <w:rFonts w:ascii="黑体" w:eastAsia="黑体" w:hAnsi="黑体"/>
      <w:sz w:val="32"/>
      <w:szCs w:val="32"/>
    </w:rPr>
  </w:style>
  <w:style w:type="character" w:customStyle="1" w:styleId="ANf1">
    <w:name w:val="AN居中标题 字符"/>
    <w:basedOn w:val="AN7"/>
    <w:link w:val="ANf0"/>
    <w:qFormat/>
    <w:rPr>
      <w:rFonts w:ascii="黑体" w:eastAsia="黑体" w:hAnsi="黑体"/>
      <w:sz w:val="32"/>
      <w:szCs w:val="32"/>
    </w:rPr>
  </w:style>
  <w:style w:type="paragraph" w:customStyle="1" w:styleId="AN">
    <w:name w:val="AN附件一级标题"/>
    <w:basedOn w:val="AN6"/>
    <w:link w:val="ANf2"/>
    <w:qFormat/>
    <w:pPr>
      <w:numPr>
        <w:numId w:val="3"/>
      </w:numPr>
      <w:spacing w:line="520" w:lineRule="exact"/>
      <w:ind w:firstLineChars="0"/>
      <w:outlineLvl w:val="0"/>
    </w:pPr>
    <w:rPr>
      <w:rFonts w:ascii="黑体" w:eastAsia="黑体" w:hAnsi="黑体"/>
      <w:sz w:val="32"/>
      <w:szCs w:val="32"/>
    </w:rPr>
  </w:style>
  <w:style w:type="character" w:customStyle="1" w:styleId="ANf2">
    <w:name w:val="AN附件一级标题 字符"/>
    <w:basedOn w:val="AN7"/>
    <w:link w:val="AN"/>
    <w:qFormat/>
    <w:rPr>
      <w:rFonts w:ascii="黑体" w:eastAsia="黑体" w:hAnsi="黑体"/>
      <w:sz w:val="32"/>
      <w:szCs w:val="32"/>
    </w:rPr>
  </w:style>
  <w:style w:type="character" w:customStyle="1" w:styleId="Char1">
    <w:name w:val="页眉 Char"/>
    <w:basedOn w:val="a4"/>
    <w:link w:val="a9"/>
    <w:uiPriority w:val="99"/>
    <w:qFormat/>
    <w:rPr>
      <w:sz w:val="18"/>
      <w:szCs w:val="18"/>
    </w:rPr>
  </w:style>
  <w:style w:type="character" w:customStyle="1" w:styleId="Char0">
    <w:name w:val="页脚 Char"/>
    <w:basedOn w:val="a4"/>
    <w:link w:val="a8"/>
    <w:uiPriority w:val="99"/>
    <w:qFormat/>
    <w:rPr>
      <w:sz w:val="18"/>
      <w:szCs w:val="18"/>
    </w:rPr>
  </w:style>
  <w:style w:type="paragraph" w:customStyle="1" w:styleId="af0">
    <w:name w:val="【预案】正文"/>
    <w:basedOn w:val="a3"/>
    <w:link w:val="af1"/>
    <w:qFormat/>
    <w:pPr>
      <w:adjustRightInd w:val="0"/>
      <w:snapToGrid w:val="0"/>
      <w:spacing w:line="600" w:lineRule="exact"/>
      <w:ind w:firstLineChars="200" w:firstLine="200"/>
    </w:pPr>
    <w:rPr>
      <w:rFonts w:ascii="仿宋" w:eastAsia="仿宋" w:hAnsi="仿宋"/>
      <w:sz w:val="32"/>
      <w:szCs w:val="32"/>
    </w:rPr>
  </w:style>
  <w:style w:type="paragraph" w:customStyle="1" w:styleId="a">
    <w:name w:val="【预案】一级标题"/>
    <w:basedOn w:val="a3"/>
    <w:link w:val="af2"/>
    <w:qFormat/>
    <w:pPr>
      <w:numPr>
        <w:numId w:val="4"/>
      </w:numPr>
      <w:adjustRightInd w:val="0"/>
      <w:snapToGrid w:val="0"/>
      <w:spacing w:line="600" w:lineRule="exact"/>
      <w:outlineLvl w:val="0"/>
    </w:pPr>
    <w:rPr>
      <w:rFonts w:ascii="黑体" w:eastAsia="黑体" w:hAnsi="黑体"/>
      <w:sz w:val="32"/>
      <w:szCs w:val="32"/>
    </w:rPr>
  </w:style>
  <w:style w:type="character" w:customStyle="1" w:styleId="af1">
    <w:name w:val="【预案】正文 字符"/>
    <w:basedOn w:val="a4"/>
    <w:link w:val="af0"/>
    <w:qFormat/>
    <w:rPr>
      <w:rFonts w:ascii="仿宋" w:eastAsia="仿宋" w:hAnsi="仿宋"/>
      <w:sz w:val="32"/>
      <w:szCs w:val="32"/>
    </w:rPr>
  </w:style>
  <w:style w:type="paragraph" w:customStyle="1" w:styleId="a0">
    <w:name w:val="【预案】二级标题"/>
    <w:basedOn w:val="a3"/>
    <w:next w:val="af0"/>
    <w:link w:val="af3"/>
    <w:qFormat/>
    <w:pPr>
      <w:numPr>
        <w:ilvl w:val="1"/>
        <w:numId w:val="4"/>
      </w:numPr>
      <w:adjustRightInd w:val="0"/>
      <w:snapToGrid w:val="0"/>
      <w:spacing w:line="600" w:lineRule="exact"/>
      <w:ind w:left="0"/>
      <w:outlineLvl w:val="1"/>
    </w:pPr>
    <w:rPr>
      <w:rFonts w:ascii="楷体" w:eastAsia="楷体" w:hAnsi="楷体"/>
      <w:sz w:val="32"/>
      <w:szCs w:val="32"/>
    </w:rPr>
  </w:style>
  <w:style w:type="character" w:customStyle="1" w:styleId="af2">
    <w:name w:val="【预案】一级标题 字符"/>
    <w:basedOn w:val="a4"/>
    <w:link w:val="a"/>
    <w:qFormat/>
    <w:rPr>
      <w:rFonts w:ascii="黑体" w:eastAsia="黑体" w:hAnsi="黑体"/>
      <w:sz w:val="32"/>
      <w:szCs w:val="32"/>
    </w:rPr>
  </w:style>
  <w:style w:type="character" w:customStyle="1" w:styleId="af3">
    <w:name w:val="【预案】二级标题 字符"/>
    <w:basedOn w:val="a4"/>
    <w:link w:val="a0"/>
    <w:qFormat/>
    <w:rPr>
      <w:rFonts w:ascii="楷体" w:eastAsia="楷体" w:hAnsi="楷体"/>
      <w:sz w:val="32"/>
      <w:szCs w:val="32"/>
    </w:rPr>
  </w:style>
  <w:style w:type="paragraph" w:customStyle="1" w:styleId="a1">
    <w:name w:val="【预案】三级正文"/>
    <w:basedOn w:val="af0"/>
    <w:link w:val="af4"/>
    <w:qFormat/>
    <w:pPr>
      <w:numPr>
        <w:ilvl w:val="2"/>
        <w:numId w:val="4"/>
      </w:numPr>
      <w:ind w:firstLineChars="0"/>
    </w:pPr>
  </w:style>
  <w:style w:type="character" w:customStyle="1" w:styleId="af4">
    <w:name w:val="【预案】三级正文 字符"/>
    <w:basedOn w:val="af1"/>
    <w:link w:val="a1"/>
    <w:qFormat/>
    <w:rPr>
      <w:rFonts w:ascii="仿宋" w:eastAsia="仿宋" w:hAnsi="仿宋"/>
      <w:sz w:val="32"/>
      <w:szCs w:val="32"/>
    </w:rPr>
  </w:style>
  <w:style w:type="paragraph" w:customStyle="1" w:styleId="af5">
    <w:name w:val="【预案】题目"/>
    <w:basedOn w:val="a3"/>
    <w:link w:val="af6"/>
    <w:qFormat/>
    <w:pPr>
      <w:adjustRightInd w:val="0"/>
      <w:snapToGrid w:val="0"/>
      <w:spacing w:beforeLines="50" w:before="156" w:afterLines="50" w:after="156" w:line="600" w:lineRule="exact"/>
      <w:jc w:val="center"/>
    </w:pPr>
    <w:rPr>
      <w:rFonts w:ascii="黑体" w:eastAsia="宋体" w:hAnsi="黑体"/>
      <w:b/>
      <w:sz w:val="44"/>
      <w:szCs w:val="44"/>
    </w:rPr>
  </w:style>
  <w:style w:type="paragraph" w:customStyle="1" w:styleId="af7">
    <w:name w:val="【预案】四级正文"/>
    <w:basedOn w:val="af0"/>
    <w:link w:val="af8"/>
    <w:qFormat/>
    <w:pPr>
      <w:ind w:firstLineChars="0" w:firstLine="0"/>
    </w:pPr>
  </w:style>
  <w:style w:type="character" w:customStyle="1" w:styleId="af6">
    <w:name w:val="【预案】题目 字符"/>
    <w:basedOn w:val="a4"/>
    <w:link w:val="af5"/>
    <w:qFormat/>
    <w:rPr>
      <w:rFonts w:ascii="黑体" w:eastAsia="宋体" w:hAnsi="黑体"/>
      <w:b/>
      <w:sz w:val="44"/>
      <w:szCs w:val="44"/>
    </w:rPr>
  </w:style>
  <w:style w:type="character" w:customStyle="1" w:styleId="af8">
    <w:name w:val="【预案】四级正文 字符"/>
    <w:basedOn w:val="af1"/>
    <w:link w:val="af7"/>
    <w:qFormat/>
    <w:rPr>
      <w:rFonts w:ascii="仿宋" w:eastAsia="仿宋" w:hAnsi="仿宋" w:cstheme="minorBidi"/>
      <w:kern w:val="2"/>
      <w:sz w:val="32"/>
      <w:szCs w:val="32"/>
    </w:rPr>
  </w:style>
  <w:style w:type="character" w:customStyle="1" w:styleId="Char">
    <w:name w:val="批注文字 Char"/>
    <w:basedOn w:val="a4"/>
    <w:link w:val="a7"/>
    <w:uiPriority w:val="99"/>
    <w:semiHidden/>
    <w:qFormat/>
  </w:style>
  <w:style w:type="character" w:customStyle="1" w:styleId="Char2">
    <w:name w:val="批注主题 Char"/>
    <w:basedOn w:val="Char"/>
    <w:link w:val="ab"/>
    <w:uiPriority w:val="99"/>
    <w:semiHidden/>
    <w:qFormat/>
    <w:rPr>
      <w:b/>
      <w:bCs/>
    </w:rPr>
  </w:style>
  <w:style w:type="paragraph" w:styleId="af9">
    <w:name w:val="List Paragraph"/>
    <w:basedOn w:val="a3"/>
    <w:uiPriority w:val="34"/>
    <w:qFormat/>
    <w:pPr>
      <w:ind w:firstLineChars="200" w:firstLine="420"/>
    </w:pPr>
  </w:style>
  <w:style w:type="table" w:customStyle="1" w:styleId="11">
    <w:name w:val="网格型1"/>
    <w:basedOn w:val="a5"/>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a2">
    <w:name w:val="正文 序号"/>
    <w:basedOn w:val="a3"/>
    <w:qFormat/>
    <w:pPr>
      <w:numPr>
        <w:ilvl w:val="3"/>
        <w:numId w:val="4"/>
      </w:numPr>
      <w:spacing w:beforeLines="100" w:before="100"/>
      <w:ind w:firstLine="200"/>
    </w:pPr>
    <w:rPr>
      <w:rFonts w:cs="Times New Roman"/>
    </w:rPr>
  </w:style>
  <w:style w:type="paragraph" w:styleId="afa">
    <w:name w:val="Balloon Text"/>
    <w:basedOn w:val="a3"/>
    <w:link w:val="Char3"/>
    <w:uiPriority w:val="99"/>
    <w:semiHidden/>
    <w:unhideWhenUsed/>
    <w:rsid w:val="00F62E86"/>
    <w:rPr>
      <w:sz w:val="18"/>
      <w:szCs w:val="18"/>
    </w:rPr>
  </w:style>
  <w:style w:type="character" w:customStyle="1" w:styleId="Char3">
    <w:name w:val="批注框文本 Char"/>
    <w:basedOn w:val="a4"/>
    <w:link w:val="afa"/>
    <w:uiPriority w:val="99"/>
    <w:semiHidden/>
    <w:rsid w:val="00F62E8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3"/>
    <w:next w:val="a3"/>
    <w:uiPriority w:val="9"/>
    <w:qFormat/>
    <w:pPr>
      <w:keepNext/>
      <w:keepLines/>
      <w:spacing w:beforeLines="100" w:before="100" w:afterLines="75" w:after="75"/>
      <w:outlineLvl w:val="0"/>
    </w:pPr>
    <w:rPr>
      <w:b/>
      <w:bCs/>
      <w:kern w:val="44"/>
      <w:sz w:val="36"/>
      <w:szCs w:val="44"/>
    </w:rPr>
  </w:style>
  <w:style w:type="paragraph" w:styleId="2">
    <w:name w:val="heading 2"/>
    <w:basedOn w:val="a3"/>
    <w:next w:val="a3"/>
    <w:uiPriority w:val="9"/>
    <w:unhideWhenUsed/>
    <w:qFormat/>
    <w:pPr>
      <w:keepNext/>
      <w:keepLines/>
      <w:spacing w:beforeLines="100" w:before="100" w:afterLines="75" w:after="75"/>
      <w:outlineLvl w:val="1"/>
    </w:pPr>
    <w:rPr>
      <w:rFonts w:cs="Times New Roman"/>
      <w:b/>
      <w:bCs/>
      <w:sz w:val="30"/>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link w:val="Char"/>
    <w:uiPriority w:val="99"/>
    <w:semiHidden/>
    <w:unhideWhenUsed/>
    <w:qFormat/>
    <w:pPr>
      <w:jc w:val="left"/>
    </w:pPr>
  </w:style>
  <w:style w:type="paragraph" w:styleId="a8">
    <w:name w:val="footer"/>
    <w:basedOn w:val="a3"/>
    <w:link w:val="Char0"/>
    <w:uiPriority w:val="99"/>
    <w:unhideWhenUsed/>
    <w:qFormat/>
    <w:pPr>
      <w:tabs>
        <w:tab w:val="center" w:pos="4153"/>
        <w:tab w:val="right" w:pos="8306"/>
      </w:tabs>
      <w:snapToGrid w:val="0"/>
      <w:jc w:val="left"/>
    </w:pPr>
    <w:rPr>
      <w:sz w:val="18"/>
      <w:szCs w:val="18"/>
    </w:rPr>
  </w:style>
  <w:style w:type="paragraph" w:styleId="a9">
    <w:name w:val="header"/>
    <w:basedOn w:val="a3"/>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unhideWhenUsed/>
    <w:qFormat/>
    <w:pPr>
      <w:tabs>
        <w:tab w:val="right" w:leader="dot" w:pos="8296"/>
      </w:tabs>
      <w:adjustRightInd w:val="0"/>
      <w:snapToGrid w:val="0"/>
      <w:spacing w:line="600" w:lineRule="exact"/>
    </w:pPr>
    <w:rPr>
      <w:rFonts w:ascii="黑体" w:eastAsia="黑体" w:hAnsi="黑体"/>
      <w:sz w:val="32"/>
      <w:szCs w:val="32"/>
    </w:rPr>
  </w:style>
  <w:style w:type="paragraph" w:styleId="20">
    <w:name w:val="toc 2"/>
    <w:basedOn w:val="a3"/>
    <w:next w:val="a3"/>
    <w:uiPriority w:val="39"/>
    <w:unhideWhenUsed/>
    <w:qFormat/>
    <w:pPr>
      <w:tabs>
        <w:tab w:val="right" w:leader="dot" w:pos="8296"/>
      </w:tabs>
      <w:ind w:leftChars="200" w:left="420"/>
    </w:pPr>
    <w:rPr>
      <w:rFonts w:ascii="楷体" w:eastAsia="楷体" w:hAnsi="楷体"/>
      <w:sz w:val="32"/>
      <w:szCs w:val="32"/>
    </w:rPr>
  </w:style>
  <w:style w:type="paragraph" w:styleId="aa">
    <w:name w:val="Normal (Web)"/>
    <w:basedOn w:val="a3"/>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7"/>
    <w:next w:val="a7"/>
    <w:link w:val="Char2"/>
    <w:uiPriority w:val="99"/>
    <w:semiHidden/>
    <w:unhideWhenUsed/>
    <w:qFormat/>
    <w:rPr>
      <w:b/>
      <w:bCs/>
    </w:rPr>
  </w:style>
  <w:style w:type="table" w:styleId="ac">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4"/>
    <w:uiPriority w:val="20"/>
    <w:qFormat/>
    <w:rPr>
      <w:i/>
    </w:rPr>
  </w:style>
  <w:style w:type="character" w:styleId="ae">
    <w:name w:val="Hyperlink"/>
    <w:basedOn w:val="a4"/>
    <w:uiPriority w:val="99"/>
    <w:unhideWhenUsed/>
    <w:qFormat/>
    <w:rPr>
      <w:color w:val="0563C1" w:themeColor="hyperlink"/>
      <w:u w:val="single"/>
    </w:rPr>
  </w:style>
  <w:style w:type="character" w:styleId="af">
    <w:name w:val="annotation reference"/>
    <w:basedOn w:val="a4"/>
    <w:uiPriority w:val="99"/>
    <w:semiHidden/>
    <w:unhideWhenUsed/>
    <w:qFormat/>
    <w:rPr>
      <w:sz w:val="21"/>
      <w:szCs w:val="21"/>
    </w:rPr>
  </w:style>
  <w:style w:type="paragraph" w:customStyle="1" w:styleId="AN6">
    <w:name w:val="AN正文"/>
    <w:basedOn w:val="a3"/>
    <w:link w:val="AN7"/>
    <w:qFormat/>
    <w:pPr>
      <w:adjustRightInd w:val="0"/>
      <w:snapToGrid w:val="0"/>
      <w:spacing w:line="440" w:lineRule="exact"/>
      <w:ind w:firstLineChars="200" w:firstLine="200"/>
    </w:pPr>
    <w:rPr>
      <w:rFonts w:ascii="Times New Roman" w:eastAsia="宋体" w:hAnsi="Times New Roman"/>
      <w:sz w:val="28"/>
      <w:szCs w:val="28"/>
    </w:rPr>
  </w:style>
  <w:style w:type="character" w:customStyle="1" w:styleId="AN7">
    <w:name w:val="AN正文 字符"/>
    <w:basedOn w:val="a4"/>
    <w:link w:val="AN6"/>
    <w:qFormat/>
    <w:rPr>
      <w:rFonts w:ascii="Times New Roman" w:eastAsia="宋体" w:hAnsi="Times New Roman"/>
      <w:sz w:val="28"/>
      <w:szCs w:val="28"/>
    </w:rPr>
  </w:style>
  <w:style w:type="paragraph" w:customStyle="1" w:styleId="AN1">
    <w:name w:val="AN一级标题"/>
    <w:basedOn w:val="AN6"/>
    <w:link w:val="AN8"/>
    <w:qFormat/>
    <w:pPr>
      <w:numPr>
        <w:numId w:val="1"/>
      </w:numPr>
      <w:spacing w:line="520" w:lineRule="exact"/>
      <w:ind w:firstLineChars="0"/>
      <w:outlineLvl w:val="0"/>
    </w:pPr>
    <w:rPr>
      <w:rFonts w:ascii="黑体" w:eastAsia="黑体" w:hAnsi="黑体"/>
      <w:sz w:val="32"/>
      <w:szCs w:val="32"/>
    </w:rPr>
  </w:style>
  <w:style w:type="character" w:customStyle="1" w:styleId="AN8">
    <w:name w:val="AN一级标题 字符"/>
    <w:basedOn w:val="AN7"/>
    <w:link w:val="AN1"/>
    <w:qFormat/>
    <w:rPr>
      <w:rFonts w:ascii="黑体" w:eastAsia="黑体" w:hAnsi="黑体"/>
      <w:sz w:val="32"/>
      <w:szCs w:val="32"/>
    </w:rPr>
  </w:style>
  <w:style w:type="paragraph" w:customStyle="1" w:styleId="AN2">
    <w:name w:val="AN二级标题"/>
    <w:basedOn w:val="AN6"/>
    <w:link w:val="AN9"/>
    <w:qFormat/>
    <w:pPr>
      <w:numPr>
        <w:ilvl w:val="1"/>
        <w:numId w:val="1"/>
      </w:numPr>
      <w:spacing w:line="480" w:lineRule="exact"/>
      <w:ind w:firstLineChars="0"/>
      <w:outlineLvl w:val="1"/>
    </w:pPr>
    <w:rPr>
      <w:rFonts w:ascii="黑体" w:eastAsia="黑体" w:hAnsi="黑体"/>
      <w:sz w:val="30"/>
      <w:szCs w:val="30"/>
    </w:rPr>
  </w:style>
  <w:style w:type="character" w:customStyle="1" w:styleId="AN9">
    <w:name w:val="AN二级标题 字符"/>
    <w:basedOn w:val="AN7"/>
    <w:link w:val="AN2"/>
    <w:qFormat/>
    <w:rPr>
      <w:rFonts w:ascii="黑体" w:eastAsia="黑体" w:hAnsi="黑体"/>
      <w:sz w:val="30"/>
      <w:szCs w:val="30"/>
    </w:rPr>
  </w:style>
  <w:style w:type="paragraph" w:customStyle="1" w:styleId="AN3">
    <w:name w:val="AN三级标题"/>
    <w:basedOn w:val="AN6"/>
    <w:link w:val="ANa"/>
    <w:qFormat/>
    <w:pPr>
      <w:numPr>
        <w:ilvl w:val="2"/>
        <w:numId w:val="1"/>
      </w:numPr>
      <w:ind w:firstLineChars="0"/>
      <w:outlineLvl w:val="2"/>
    </w:pPr>
    <w:rPr>
      <w:b/>
      <w:bCs/>
    </w:rPr>
  </w:style>
  <w:style w:type="character" w:customStyle="1" w:styleId="ANa">
    <w:name w:val="AN三级标题 字符"/>
    <w:basedOn w:val="AN7"/>
    <w:link w:val="AN3"/>
    <w:qFormat/>
    <w:rPr>
      <w:rFonts w:ascii="Times New Roman" w:eastAsia="宋体" w:hAnsi="Times New Roman"/>
      <w:b/>
      <w:bCs/>
      <w:sz w:val="28"/>
      <w:szCs w:val="28"/>
    </w:rPr>
  </w:style>
  <w:style w:type="paragraph" w:customStyle="1" w:styleId="ANb">
    <w:name w:val="AN文章题目"/>
    <w:basedOn w:val="AN6"/>
    <w:link w:val="ANc"/>
    <w:qFormat/>
    <w:pPr>
      <w:spacing w:beforeLines="50" w:before="50" w:afterLines="50" w:after="50" w:line="520" w:lineRule="exact"/>
      <w:ind w:firstLineChars="0" w:firstLine="0"/>
      <w:jc w:val="center"/>
    </w:pPr>
    <w:rPr>
      <w:rFonts w:ascii="黑体" w:eastAsia="黑体" w:hAnsi="黑体"/>
      <w:sz w:val="44"/>
      <w:szCs w:val="44"/>
    </w:rPr>
  </w:style>
  <w:style w:type="character" w:customStyle="1" w:styleId="ANc">
    <w:name w:val="AN文章题目 字符"/>
    <w:basedOn w:val="AN7"/>
    <w:link w:val="ANb"/>
    <w:qFormat/>
    <w:rPr>
      <w:rFonts w:ascii="黑体" w:eastAsia="黑体" w:hAnsi="黑体"/>
      <w:sz w:val="44"/>
      <w:szCs w:val="44"/>
    </w:rPr>
  </w:style>
  <w:style w:type="paragraph" w:customStyle="1" w:styleId="AN5">
    <w:name w:val="AN四级正文"/>
    <w:basedOn w:val="AN6"/>
    <w:link w:val="ANd"/>
    <w:qFormat/>
    <w:pPr>
      <w:numPr>
        <w:ilvl w:val="3"/>
        <w:numId w:val="2"/>
      </w:numPr>
      <w:ind w:firstLine="200"/>
    </w:pPr>
  </w:style>
  <w:style w:type="character" w:customStyle="1" w:styleId="ANd">
    <w:name w:val="AN四级正文 字符"/>
    <w:basedOn w:val="AN7"/>
    <w:link w:val="AN5"/>
    <w:qFormat/>
    <w:rPr>
      <w:rFonts w:ascii="Times New Roman" w:eastAsia="宋体" w:hAnsi="Times New Roman"/>
      <w:sz w:val="28"/>
      <w:szCs w:val="28"/>
    </w:rPr>
  </w:style>
  <w:style w:type="paragraph" w:customStyle="1" w:styleId="AN4">
    <w:name w:val="AN五级正文"/>
    <w:basedOn w:val="AN6"/>
    <w:link w:val="ANe"/>
    <w:qFormat/>
    <w:pPr>
      <w:numPr>
        <w:ilvl w:val="4"/>
        <w:numId w:val="1"/>
      </w:numPr>
      <w:ind w:firstLine="200"/>
    </w:pPr>
  </w:style>
  <w:style w:type="character" w:customStyle="1" w:styleId="ANe">
    <w:name w:val="AN五级正文 字符"/>
    <w:basedOn w:val="AN7"/>
    <w:link w:val="AN4"/>
    <w:qFormat/>
    <w:rPr>
      <w:rFonts w:ascii="Times New Roman" w:eastAsia="宋体" w:hAnsi="Times New Roman"/>
      <w:sz w:val="28"/>
      <w:szCs w:val="28"/>
    </w:rPr>
  </w:style>
  <w:style w:type="paragraph" w:customStyle="1" w:styleId="AN0">
    <w:name w:val="AN附件二级标题"/>
    <w:basedOn w:val="AN6"/>
    <w:link w:val="ANf"/>
    <w:qFormat/>
    <w:pPr>
      <w:numPr>
        <w:ilvl w:val="1"/>
        <w:numId w:val="3"/>
      </w:numPr>
      <w:spacing w:line="480" w:lineRule="exact"/>
      <w:ind w:firstLineChars="0"/>
      <w:outlineLvl w:val="1"/>
    </w:pPr>
    <w:rPr>
      <w:rFonts w:ascii="黑体" w:eastAsia="黑体" w:hAnsi="黑体"/>
      <w:sz w:val="30"/>
      <w:szCs w:val="32"/>
    </w:rPr>
  </w:style>
  <w:style w:type="character" w:customStyle="1" w:styleId="ANf">
    <w:name w:val="AN附件二级标题 字符"/>
    <w:basedOn w:val="AN7"/>
    <w:link w:val="AN0"/>
    <w:qFormat/>
    <w:rPr>
      <w:rFonts w:ascii="黑体" w:eastAsia="黑体" w:hAnsi="黑体"/>
      <w:sz w:val="30"/>
      <w:szCs w:val="32"/>
    </w:rPr>
  </w:style>
  <w:style w:type="paragraph" w:customStyle="1" w:styleId="ANf0">
    <w:name w:val="AN居中标题"/>
    <w:basedOn w:val="AN6"/>
    <w:link w:val="ANf1"/>
    <w:qFormat/>
    <w:pPr>
      <w:spacing w:line="520" w:lineRule="exact"/>
      <w:ind w:firstLineChars="0" w:firstLine="0"/>
      <w:jc w:val="center"/>
    </w:pPr>
    <w:rPr>
      <w:rFonts w:ascii="黑体" w:eastAsia="黑体" w:hAnsi="黑体"/>
      <w:sz w:val="32"/>
      <w:szCs w:val="32"/>
    </w:rPr>
  </w:style>
  <w:style w:type="character" w:customStyle="1" w:styleId="ANf1">
    <w:name w:val="AN居中标题 字符"/>
    <w:basedOn w:val="AN7"/>
    <w:link w:val="ANf0"/>
    <w:qFormat/>
    <w:rPr>
      <w:rFonts w:ascii="黑体" w:eastAsia="黑体" w:hAnsi="黑体"/>
      <w:sz w:val="32"/>
      <w:szCs w:val="32"/>
    </w:rPr>
  </w:style>
  <w:style w:type="paragraph" w:customStyle="1" w:styleId="AN">
    <w:name w:val="AN附件一级标题"/>
    <w:basedOn w:val="AN6"/>
    <w:link w:val="ANf2"/>
    <w:qFormat/>
    <w:pPr>
      <w:numPr>
        <w:numId w:val="3"/>
      </w:numPr>
      <w:spacing w:line="520" w:lineRule="exact"/>
      <w:ind w:firstLineChars="0"/>
      <w:outlineLvl w:val="0"/>
    </w:pPr>
    <w:rPr>
      <w:rFonts w:ascii="黑体" w:eastAsia="黑体" w:hAnsi="黑体"/>
      <w:sz w:val="32"/>
      <w:szCs w:val="32"/>
    </w:rPr>
  </w:style>
  <w:style w:type="character" w:customStyle="1" w:styleId="ANf2">
    <w:name w:val="AN附件一级标题 字符"/>
    <w:basedOn w:val="AN7"/>
    <w:link w:val="AN"/>
    <w:qFormat/>
    <w:rPr>
      <w:rFonts w:ascii="黑体" w:eastAsia="黑体" w:hAnsi="黑体"/>
      <w:sz w:val="32"/>
      <w:szCs w:val="32"/>
    </w:rPr>
  </w:style>
  <w:style w:type="character" w:customStyle="1" w:styleId="Char1">
    <w:name w:val="页眉 Char"/>
    <w:basedOn w:val="a4"/>
    <w:link w:val="a9"/>
    <w:uiPriority w:val="99"/>
    <w:qFormat/>
    <w:rPr>
      <w:sz w:val="18"/>
      <w:szCs w:val="18"/>
    </w:rPr>
  </w:style>
  <w:style w:type="character" w:customStyle="1" w:styleId="Char0">
    <w:name w:val="页脚 Char"/>
    <w:basedOn w:val="a4"/>
    <w:link w:val="a8"/>
    <w:uiPriority w:val="99"/>
    <w:qFormat/>
    <w:rPr>
      <w:sz w:val="18"/>
      <w:szCs w:val="18"/>
    </w:rPr>
  </w:style>
  <w:style w:type="paragraph" w:customStyle="1" w:styleId="af0">
    <w:name w:val="【预案】正文"/>
    <w:basedOn w:val="a3"/>
    <w:link w:val="af1"/>
    <w:qFormat/>
    <w:pPr>
      <w:adjustRightInd w:val="0"/>
      <w:snapToGrid w:val="0"/>
      <w:spacing w:line="600" w:lineRule="exact"/>
      <w:ind w:firstLineChars="200" w:firstLine="200"/>
    </w:pPr>
    <w:rPr>
      <w:rFonts w:ascii="仿宋" w:eastAsia="仿宋" w:hAnsi="仿宋"/>
      <w:sz w:val="32"/>
      <w:szCs w:val="32"/>
    </w:rPr>
  </w:style>
  <w:style w:type="paragraph" w:customStyle="1" w:styleId="a">
    <w:name w:val="【预案】一级标题"/>
    <w:basedOn w:val="a3"/>
    <w:link w:val="af2"/>
    <w:qFormat/>
    <w:pPr>
      <w:numPr>
        <w:numId w:val="4"/>
      </w:numPr>
      <w:adjustRightInd w:val="0"/>
      <w:snapToGrid w:val="0"/>
      <w:spacing w:line="600" w:lineRule="exact"/>
      <w:outlineLvl w:val="0"/>
    </w:pPr>
    <w:rPr>
      <w:rFonts w:ascii="黑体" w:eastAsia="黑体" w:hAnsi="黑体"/>
      <w:sz w:val="32"/>
      <w:szCs w:val="32"/>
    </w:rPr>
  </w:style>
  <w:style w:type="character" w:customStyle="1" w:styleId="af1">
    <w:name w:val="【预案】正文 字符"/>
    <w:basedOn w:val="a4"/>
    <w:link w:val="af0"/>
    <w:qFormat/>
    <w:rPr>
      <w:rFonts w:ascii="仿宋" w:eastAsia="仿宋" w:hAnsi="仿宋"/>
      <w:sz w:val="32"/>
      <w:szCs w:val="32"/>
    </w:rPr>
  </w:style>
  <w:style w:type="paragraph" w:customStyle="1" w:styleId="a0">
    <w:name w:val="【预案】二级标题"/>
    <w:basedOn w:val="a3"/>
    <w:next w:val="af0"/>
    <w:link w:val="af3"/>
    <w:qFormat/>
    <w:pPr>
      <w:numPr>
        <w:ilvl w:val="1"/>
        <w:numId w:val="4"/>
      </w:numPr>
      <w:adjustRightInd w:val="0"/>
      <w:snapToGrid w:val="0"/>
      <w:spacing w:line="600" w:lineRule="exact"/>
      <w:ind w:left="0"/>
      <w:outlineLvl w:val="1"/>
    </w:pPr>
    <w:rPr>
      <w:rFonts w:ascii="楷体" w:eastAsia="楷体" w:hAnsi="楷体"/>
      <w:sz w:val="32"/>
      <w:szCs w:val="32"/>
    </w:rPr>
  </w:style>
  <w:style w:type="character" w:customStyle="1" w:styleId="af2">
    <w:name w:val="【预案】一级标题 字符"/>
    <w:basedOn w:val="a4"/>
    <w:link w:val="a"/>
    <w:qFormat/>
    <w:rPr>
      <w:rFonts w:ascii="黑体" w:eastAsia="黑体" w:hAnsi="黑体"/>
      <w:sz w:val="32"/>
      <w:szCs w:val="32"/>
    </w:rPr>
  </w:style>
  <w:style w:type="character" w:customStyle="1" w:styleId="af3">
    <w:name w:val="【预案】二级标题 字符"/>
    <w:basedOn w:val="a4"/>
    <w:link w:val="a0"/>
    <w:qFormat/>
    <w:rPr>
      <w:rFonts w:ascii="楷体" w:eastAsia="楷体" w:hAnsi="楷体"/>
      <w:sz w:val="32"/>
      <w:szCs w:val="32"/>
    </w:rPr>
  </w:style>
  <w:style w:type="paragraph" w:customStyle="1" w:styleId="a1">
    <w:name w:val="【预案】三级正文"/>
    <w:basedOn w:val="af0"/>
    <w:link w:val="af4"/>
    <w:qFormat/>
    <w:pPr>
      <w:numPr>
        <w:ilvl w:val="2"/>
        <w:numId w:val="4"/>
      </w:numPr>
      <w:ind w:firstLineChars="0"/>
    </w:pPr>
  </w:style>
  <w:style w:type="character" w:customStyle="1" w:styleId="af4">
    <w:name w:val="【预案】三级正文 字符"/>
    <w:basedOn w:val="af1"/>
    <w:link w:val="a1"/>
    <w:qFormat/>
    <w:rPr>
      <w:rFonts w:ascii="仿宋" w:eastAsia="仿宋" w:hAnsi="仿宋"/>
      <w:sz w:val="32"/>
      <w:szCs w:val="32"/>
    </w:rPr>
  </w:style>
  <w:style w:type="paragraph" w:customStyle="1" w:styleId="af5">
    <w:name w:val="【预案】题目"/>
    <w:basedOn w:val="a3"/>
    <w:link w:val="af6"/>
    <w:qFormat/>
    <w:pPr>
      <w:adjustRightInd w:val="0"/>
      <w:snapToGrid w:val="0"/>
      <w:spacing w:beforeLines="50" w:before="156" w:afterLines="50" w:after="156" w:line="600" w:lineRule="exact"/>
      <w:jc w:val="center"/>
    </w:pPr>
    <w:rPr>
      <w:rFonts w:ascii="黑体" w:eastAsia="宋体" w:hAnsi="黑体"/>
      <w:b/>
      <w:sz w:val="44"/>
      <w:szCs w:val="44"/>
    </w:rPr>
  </w:style>
  <w:style w:type="paragraph" w:customStyle="1" w:styleId="af7">
    <w:name w:val="【预案】四级正文"/>
    <w:basedOn w:val="af0"/>
    <w:link w:val="af8"/>
    <w:qFormat/>
    <w:pPr>
      <w:ind w:firstLineChars="0" w:firstLine="0"/>
    </w:pPr>
  </w:style>
  <w:style w:type="character" w:customStyle="1" w:styleId="af6">
    <w:name w:val="【预案】题目 字符"/>
    <w:basedOn w:val="a4"/>
    <w:link w:val="af5"/>
    <w:qFormat/>
    <w:rPr>
      <w:rFonts w:ascii="黑体" w:eastAsia="宋体" w:hAnsi="黑体"/>
      <w:b/>
      <w:sz w:val="44"/>
      <w:szCs w:val="44"/>
    </w:rPr>
  </w:style>
  <w:style w:type="character" w:customStyle="1" w:styleId="af8">
    <w:name w:val="【预案】四级正文 字符"/>
    <w:basedOn w:val="af1"/>
    <w:link w:val="af7"/>
    <w:qFormat/>
    <w:rPr>
      <w:rFonts w:ascii="仿宋" w:eastAsia="仿宋" w:hAnsi="仿宋" w:cstheme="minorBidi"/>
      <w:kern w:val="2"/>
      <w:sz w:val="32"/>
      <w:szCs w:val="32"/>
    </w:rPr>
  </w:style>
  <w:style w:type="character" w:customStyle="1" w:styleId="Char">
    <w:name w:val="批注文字 Char"/>
    <w:basedOn w:val="a4"/>
    <w:link w:val="a7"/>
    <w:uiPriority w:val="99"/>
    <w:semiHidden/>
    <w:qFormat/>
  </w:style>
  <w:style w:type="character" w:customStyle="1" w:styleId="Char2">
    <w:name w:val="批注主题 Char"/>
    <w:basedOn w:val="Char"/>
    <w:link w:val="ab"/>
    <w:uiPriority w:val="99"/>
    <w:semiHidden/>
    <w:qFormat/>
    <w:rPr>
      <w:b/>
      <w:bCs/>
    </w:rPr>
  </w:style>
  <w:style w:type="paragraph" w:styleId="af9">
    <w:name w:val="List Paragraph"/>
    <w:basedOn w:val="a3"/>
    <w:uiPriority w:val="34"/>
    <w:qFormat/>
    <w:pPr>
      <w:ind w:firstLineChars="200" w:firstLine="420"/>
    </w:pPr>
  </w:style>
  <w:style w:type="table" w:customStyle="1" w:styleId="11">
    <w:name w:val="网格型1"/>
    <w:basedOn w:val="a5"/>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a2">
    <w:name w:val="正文 序号"/>
    <w:basedOn w:val="a3"/>
    <w:qFormat/>
    <w:pPr>
      <w:numPr>
        <w:ilvl w:val="3"/>
        <w:numId w:val="4"/>
      </w:numPr>
      <w:spacing w:beforeLines="100" w:before="100"/>
      <w:ind w:firstLine="200"/>
    </w:pPr>
    <w:rPr>
      <w:rFonts w:cs="Times New Roman"/>
    </w:rPr>
  </w:style>
  <w:style w:type="paragraph" w:styleId="afa">
    <w:name w:val="Balloon Text"/>
    <w:basedOn w:val="a3"/>
    <w:link w:val="Char3"/>
    <w:uiPriority w:val="99"/>
    <w:semiHidden/>
    <w:unhideWhenUsed/>
    <w:rsid w:val="00F62E86"/>
    <w:rPr>
      <w:sz w:val="18"/>
      <w:szCs w:val="18"/>
    </w:rPr>
  </w:style>
  <w:style w:type="character" w:customStyle="1" w:styleId="Char3">
    <w:name w:val="批注框文本 Char"/>
    <w:basedOn w:val="a4"/>
    <w:link w:val="afa"/>
    <w:uiPriority w:val="99"/>
    <w:semiHidden/>
    <w:rsid w:val="00F62E8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footer" Target="footer2.xm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28562</Words>
  <Characters>29029</Characters>
  <Application>Microsoft Office Word</Application>
  <DocSecurity>0</DocSecurity>
  <Lines>2055</Lines>
  <Paragraphs>992</Paragraphs>
  <ScaleCrop>false</ScaleCrop>
  <Company>china</Company>
  <LinksUpToDate>false</LinksUpToDate>
  <CharactersWithSpaces>29743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An Alan</dc:creator>
  <cp:lastModifiedBy>null</cp:lastModifiedBy>
  <cp:revision>5</cp:revision>
  <cp:lastPrinted>2021-12-09T18:26:00Z</cp:lastPrinted>
  <dcterms:created xsi:type="dcterms:W3CDTF">2022-11-27T07:21:00Z</dcterms:created>
  <dcterms:modified xsi:type="dcterms:W3CDTF">2023-04-12T08:27:00Z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E454F9B19B454F9FB70DC6F5A8B05A46</vt:lpwstr>
  </property>
</Properties>
</file>